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B2" w:rsidRPr="005312B2" w:rsidRDefault="005312B2" w:rsidP="005312B2">
      <w:pPr>
        <w:widowControl/>
        <w:suppressAutoHyphens w:val="0"/>
        <w:ind w:left="2040" w:right="3589"/>
        <w:jc w:val="both"/>
        <w:rPr>
          <w:rFonts w:ascii="Arial" w:eastAsia="Symbol" w:hAnsi="Arial" w:cs="Arial"/>
          <w:kern w:val="0"/>
          <w:lang w:eastAsia="pt-BR" w:bidi="ar-SA"/>
        </w:rPr>
      </w:pPr>
    </w:p>
    <w:p w:rsidR="0004052B" w:rsidRPr="0004052B" w:rsidRDefault="0004052B" w:rsidP="0004052B">
      <w:pPr>
        <w:widowControl/>
        <w:suppressAutoHyphens w:val="0"/>
        <w:jc w:val="center"/>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 xml:space="preserve">ATA DE REGISTRO DE PREÇOS Nº </w:t>
      </w:r>
      <w:r>
        <w:rPr>
          <w:rFonts w:ascii="Arial" w:eastAsia="Symbol" w:hAnsi="Arial" w:cs="Arial"/>
          <w:b/>
          <w:kern w:val="0"/>
          <w:sz w:val="22"/>
          <w:szCs w:val="22"/>
          <w:lang w:eastAsia="pt-BR" w:bidi="ar-SA"/>
        </w:rPr>
        <w:t>033</w:t>
      </w:r>
      <w:r w:rsidRPr="0004052B">
        <w:rPr>
          <w:rFonts w:ascii="Arial" w:eastAsia="Symbol" w:hAnsi="Arial" w:cs="Arial"/>
          <w:b/>
          <w:kern w:val="0"/>
          <w:sz w:val="22"/>
          <w:szCs w:val="22"/>
          <w:lang w:eastAsia="pt-BR" w:bidi="ar-SA"/>
        </w:rPr>
        <w:t>/20</w:t>
      </w:r>
      <w:r>
        <w:rPr>
          <w:rFonts w:ascii="Arial" w:eastAsia="Symbol" w:hAnsi="Arial" w:cs="Arial"/>
          <w:b/>
          <w:kern w:val="0"/>
          <w:sz w:val="22"/>
          <w:szCs w:val="22"/>
          <w:lang w:eastAsia="pt-BR" w:bidi="ar-SA"/>
        </w:rPr>
        <w:t>24</w:t>
      </w:r>
    </w:p>
    <w:p w:rsidR="0004052B" w:rsidRPr="0004052B" w:rsidRDefault="0004052B" w:rsidP="0004052B">
      <w:pPr>
        <w:widowControl/>
        <w:suppressAutoHyphens w:val="0"/>
        <w:jc w:val="center"/>
        <w:rPr>
          <w:rFonts w:ascii="Arial" w:eastAsia="Symbol" w:hAnsi="Arial" w:cs="Arial"/>
          <w:b/>
          <w:kern w:val="0"/>
          <w:sz w:val="22"/>
          <w:szCs w:val="22"/>
          <w:lang w:eastAsia="pt-BR" w:bidi="ar-SA"/>
        </w:rPr>
      </w:pPr>
    </w:p>
    <w:p w:rsidR="0004052B" w:rsidRPr="0004052B" w:rsidRDefault="0004052B" w:rsidP="0004052B">
      <w:pPr>
        <w:widowControl/>
        <w:suppressAutoHyphens w:val="0"/>
        <w:jc w:val="center"/>
        <w:rPr>
          <w:rFonts w:ascii="Arial" w:eastAsia="Symbol" w:hAnsi="Arial" w:cs="Arial"/>
          <w:b/>
          <w:kern w:val="0"/>
          <w:sz w:val="22"/>
          <w:szCs w:val="22"/>
          <w:lang w:eastAsia="pt-BR" w:bidi="ar-SA"/>
        </w:rPr>
      </w:pPr>
    </w:p>
    <w:p w:rsidR="0004052B" w:rsidRPr="0004052B" w:rsidRDefault="0004052B" w:rsidP="0004052B">
      <w:pPr>
        <w:widowControl/>
        <w:suppressAutoHyphens w:val="0"/>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ab/>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Aos </w:t>
      </w:r>
      <w:r>
        <w:rPr>
          <w:rFonts w:ascii="Arial" w:eastAsia="Symbol" w:hAnsi="Arial" w:cs="Arial"/>
          <w:kern w:val="0"/>
          <w:sz w:val="22"/>
          <w:szCs w:val="22"/>
          <w:lang w:eastAsia="pt-BR" w:bidi="ar-SA"/>
        </w:rPr>
        <w:t>vinte e sete dias do mês de setembro</w:t>
      </w:r>
      <w:r w:rsidRPr="0004052B">
        <w:rPr>
          <w:rFonts w:ascii="Arial" w:eastAsia="Symbol" w:hAnsi="Arial" w:cs="Arial"/>
          <w:kern w:val="0"/>
          <w:sz w:val="22"/>
          <w:szCs w:val="22"/>
          <w:lang w:eastAsia="pt-BR" w:bidi="ar-SA"/>
        </w:rPr>
        <w:t xml:space="preserve"> de 2024, presentes de um lado o MUNICÍPIO DE SANTO ANTÔNIO DO PLANALTO, com sede à Avenida Jorge Muller, 1075, inscrito no CNPJ sob nº 94.704.020/0001-97, neste ato representado pelo Prefeito Municipal, </w:t>
      </w:r>
      <w:proofErr w:type="spellStart"/>
      <w:r w:rsidRPr="0004052B">
        <w:rPr>
          <w:rFonts w:ascii="Arial" w:eastAsia="Symbol" w:hAnsi="Arial" w:cs="Arial"/>
          <w:kern w:val="0"/>
          <w:sz w:val="22"/>
          <w:szCs w:val="22"/>
          <w:lang w:eastAsia="pt-BR" w:bidi="ar-SA"/>
        </w:rPr>
        <w:t>Sr</w:t>
      </w:r>
      <w:proofErr w:type="spellEnd"/>
      <w:r w:rsidRPr="0004052B">
        <w:rPr>
          <w:rFonts w:ascii="Arial" w:eastAsia="Symbol" w:hAnsi="Arial" w:cs="Arial"/>
          <w:kern w:val="0"/>
          <w:sz w:val="22"/>
          <w:szCs w:val="22"/>
          <w:lang w:eastAsia="pt-BR" w:bidi="ar-SA"/>
        </w:rPr>
        <w:t xml:space="preserve"> ÉLIO GILBERTO LUZ DE FREITAS, doravante denominado MUNICÍPIO, e de outro a empresa </w:t>
      </w:r>
      <w:r w:rsidRPr="005A11E1">
        <w:rPr>
          <w:rFonts w:ascii="Arial" w:hAnsi="Arial" w:cs="Arial"/>
          <w:b/>
          <w:bCs/>
          <w:sz w:val="22"/>
          <w:szCs w:val="22"/>
        </w:rPr>
        <w:t xml:space="preserve">AUTO ABASTECEDORA ALKRA LTDA, </w:t>
      </w:r>
      <w:r w:rsidRPr="005A11E1">
        <w:rPr>
          <w:rFonts w:ascii="Arial" w:hAnsi="Arial" w:cs="Arial"/>
          <w:sz w:val="22"/>
          <w:szCs w:val="22"/>
        </w:rPr>
        <w:t xml:space="preserve">empresa com sede no Município de Santo Antônio do </w:t>
      </w:r>
      <w:proofErr w:type="spellStart"/>
      <w:r w:rsidRPr="005A11E1">
        <w:rPr>
          <w:rFonts w:ascii="Arial" w:hAnsi="Arial" w:cs="Arial"/>
          <w:sz w:val="22"/>
          <w:szCs w:val="22"/>
        </w:rPr>
        <w:t>Planalto-RS</w:t>
      </w:r>
      <w:proofErr w:type="spellEnd"/>
      <w:r w:rsidRPr="005A11E1">
        <w:rPr>
          <w:rFonts w:ascii="Arial" w:hAnsi="Arial" w:cs="Arial"/>
          <w:sz w:val="22"/>
          <w:szCs w:val="22"/>
        </w:rPr>
        <w:t xml:space="preserve">, no endereço na BR 285 – KM -190, s/nº, com CNPJ nº 89.485.353/0001-32, neste ato representada por seu sócio </w:t>
      </w:r>
      <w:r w:rsidRPr="005A11E1">
        <w:rPr>
          <w:rFonts w:ascii="Arial" w:hAnsi="Arial" w:cs="Arial"/>
          <w:b/>
          <w:bCs/>
          <w:sz w:val="22"/>
          <w:szCs w:val="22"/>
        </w:rPr>
        <w:t>Sr. RAFAEL HENRIQUE KROESSIN</w:t>
      </w:r>
      <w:r w:rsidRPr="005A11E1">
        <w:rPr>
          <w:rFonts w:ascii="Arial" w:hAnsi="Arial" w:cs="Arial"/>
          <w:sz w:val="22"/>
          <w:szCs w:val="22"/>
        </w:rPr>
        <w:t xml:space="preserve">, brasileiro, portador da identidade nº 9081996631 e </w:t>
      </w:r>
      <w:r>
        <w:rPr>
          <w:rFonts w:ascii="Arial" w:hAnsi="Arial" w:cs="Arial"/>
          <w:sz w:val="22"/>
          <w:szCs w:val="22"/>
        </w:rPr>
        <w:t>CPF</w:t>
      </w:r>
      <w:r w:rsidRPr="005A11E1">
        <w:rPr>
          <w:rFonts w:ascii="Arial" w:hAnsi="Arial" w:cs="Arial"/>
          <w:sz w:val="22"/>
          <w:szCs w:val="22"/>
        </w:rPr>
        <w:t xml:space="preserve"> nº 001.184.850-24</w:t>
      </w:r>
      <w:r w:rsidRPr="0004052B">
        <w:rPr>
          <w:rFonts w:ascii="Arial" w:eastAsia="Symbol" w:hAnsi="Arial" w:cs="Arial"/>
          <w:kern w:val="0"/>
          <w:sz w:val="22"/>
          <w:szCs w:val="22"/>
          <w:lang w:eastAsia="pt-BR" w:bidi="ar-SA"/>
        </w:rPr>
        <w:t>, simplesmente denominada FORNECEDOR, firmam a presente ATA DE REGISTRO DE PREÇO(S), referente ao Pregão Eletrônico 003/2024 para Registro de Preços de combustíveis, nos termos da Lei 14.133/2021, Decreto Municipal nº 009/2024 e demais legislação aplicável, consoante as seguintes cláusulas e condições:</w:t>
      </w:r>
    </w:p>
    <w:p w:rsidR="0004052B" w:rsidRPr="0004052B" w:rsidRDefault="0004052B" w:rsidP="0004052B">
      <w:pPr>
        <w:widowControl/>
        <w:suppressAutoHyphens w:val="0"/>
        <w:rPr>
          <w:rFonts w:ascii="Arial" w:eastAsia="Symbol" w:hAnsi="Arial" w:cs="Arial"/>
          <w:kern w:val="0"/>
          <w:sz w:val="22"/>
          <w:szCs w:val="22"/>
          <w:lang w:eastAsia="pt-BR" w:bidi="ar-SA"/>
        </w:rPr>
      </w:pPr>
    </w:p>
    <w:p w:rsidR="0004052B" w:rsidRPr="0004052B" w:rsidRDefault="0004052B" w:rsidP="0004052B">
      <w:pPr>
        <w:widowControl/>
        <w:suppressAutoHyphens w:val="0"/>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1. OBJETO</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1.1 A presente Ata de Registro de Preços tem por finalidade registrar os preços dos itens especificados no Anexo II do processo de contratação indicado no preâmbulo, passando a fazer parte integrante dessa Ata.</w:t>
      </w:r>
    </w:p>
    <w:p w:rsidR="0004052B" w:rsidRPr="0004052B" w:rsidRDefault="0004052B" w:rsidP="0004052B">
      <w:pPr>
        <w:widowControl/>
        <w:suppressAutoHyphens w:val="0"/>
        <w:rPr>
          <w:rFonts w:ascii="Arial" w:eastAsia="Symbol" w:hAnsi="Arial" w:cs="Arial"/>
          <w:kern w:val="0"/>
          <w:sz w:val="22"/>
          <w:szCs w:val="22"/>
          <w:lang w:eastAsia="pt-BR" w:bidi="ar-SA"/>
        </w:rPr>
      </w:pPr>
    </w:p>
    <w:p w:rsidR="0004052B" w:rsidRPr="0004052B" w:rsidRDefault="0004052B" w:rsidP="0004052B">
      <w:pPr>
        <w:widowControl/>
        <w:suppressAutoHyphens w:val="0"/>
        <w:jc w:val="both"/>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2. VALIDADE</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2.1 O prazo de validade da Ata de Registro de Preços será de 12 (doze) meses, a partir da data de sua assinatura, podendo ser prorrogada por igual período desde que comprovado o preço vantajoso, conforme art. 84 da Lei nº 14.133/2021.</w:t>
      </w:r>
    </w:p>
    <w:p w:rsidR="0004052B" w:rsidRPr="0004052B" w:rsidRDefault="0004052B" w:rsidP="0004052B">
      <w:pPr>
        <w:widowControl/>
        <w:tabs>
          <w:tab w:val="left" w:pos="0"/>
        </w:tabs>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2.2 Conforme art. 83, da Lei nº 14.133/2021, </w:t>
      </w:r>
      <w:r>
        <w:rPr>
          <w:rFonts w:ascii="Arial" w:eastAsia="Symbol" w:hAnsi="Arial" w:cs="Arial"/>
          <w:kern w:val="0"/>
          <w:sz w:val="22"/>
          <w:szCs w:val="22"/>
          <w:lang w:eastAsia="pt-BR" w:bidi="ar-SA"/>
        </w:rPr>
        <w:t>e</w:t>
      </w:r>
      <w:r w:rsidRPr="0004052B">
        <w:rPr>
          <w:rFonts w:ascii="Arial" w:eastAsia="Symbol" w:hAnsi="Arial" w:cs="Arial"/>
          <w:kern w:val="0"/>
          <w:sz w:val="22"/>
          <w:szCs w:val="22"/>
          <w:lang w:eastAsia="pt-BR" w:bidi="ar-SA"/>
        </w:rPr>
        <w:t xml:space="preserve"> Decreto Municipal nº 009/2024, a Administração não está obrigada a realizar contratação por intermédio dessa Ata, podendo adotar, para tanto, licitação específica para o pretendido, desde que motivadamente, assegurando-se, todavia, a preferência de contratação aos registrados, no caso de igualdade de condições.</w:t>
      </w:r>
    </w:p>
    <w:p w:rsidR="0004052B" w:rsidRPr="0004052B" w:rsidRDefault="0004052B" w:rsidP="0004052B">
      <w:pPr>
        <w:widowControl/>
        <w:tabs>
          <w:tab w:val="left" w:pos="0"/>
        </w:tabs>
        <w:suppressAutoHyphens w:val="0"/>
        <w:rPr>
          <w:rFonts w:ascii="Arial" w:eastAsia="Symbol" w:hAnsi="Arial" w:cs="Arial"/>
          <w:kern w:val="0"/>
          <w:sz w:val="22"/>
          <w:szCs w:val="22"/>
          <w:lang w:eastAsia="pt-BR" w:bidi="ar-SA"/>
        </w:rPr>
      </w:pPr>
    </w:p>
    <w:p w:rsidR="0004052B" w:rsidRPr="0004052B" w:rsidRDefault="0004052B" w:rsidP="0004052B">
      <w:pPr>
        <w:widowControl/>
        <w:suppressAutoHyphens w:val="0"/>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3. CONTRATO</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3.1 Para a contratação dos itens registrados nessa Ata, poderá ser dispensada a celebração de contrato com o licitante registrado, se preenchidos os requisitos do art. 95, incisos I e II, e § 1º, da Lei Federal nº 14.133/2021.</w:t>
      </w:r>
    </w:p>
    <w:p w:rsidR="0004052B" w:rsidRPr="0004052B" w:rsidRDefault="0004052B" w:rsidP="0004052B">
      <w:pPr>
        <w:widowControl/>
        <w:suppressAutoHyphens w:val="0"/>
        <w:rPr>
          <w:rFonts w:ascii="Arial" w:eastAsia="Symbol" w:hAnsi="Arial" w:cs="Arial"/>
          <w:b/>
          <w:kern w:val="0"/>
          <w:sz w:val="22"/>
          <w:szCs w:val="22"/>
          <w:lang w:eastAsia="pt-BR" w:bidi="ar-SA"/>
        </w:rPr>
      </w:pPr>
    </w:p>
    <w:p w:rsidR="0004052B" w:rsidRPr="0004052B" w:rsidRDefault="0004052B" w:rsidP="0004052B">
      <w:pPr>
        <w:widowControl/>
        <w:suppressAutoHyphens w:val="0"/>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4. PREÇOS</w:t>
      </w:r>
    </w:p>
    <w:p w:rsidR="0004052B" w:rsidRPr="0004052B" w:rsidRDefault="0004052B" w:rsidP="0004052B">
      <w:pPr>
        <w:widowControl/>
        <w:suppressAutoHyphens w:val="0"/>
        <w:jc w:val="both"/>
        <w:rPr>
          <w:rFonts w:ascii="Arial" w:eastAsia="Symbol" w:hAnsi="Arial" w:cs="Arial"/>
          <w:kern w:val="0"/>
          <w:sz w:val="22"/>
          <w:szCs w:val="22"/>
          <w:lang w:val="pt-PT" w:eastAsia="pt-BR" w:bidi="ar-SA"/>
        </w:rPr>
      </w:pPr>
      <w:r w:rsidRPr="0004052B">
        <w:rPr>
          <w:rFonts w:ascii="Arial" w:eastAsia="Symbol" w:hAnsi="Arial" w:cs="Arial"/>
          <w:kern w:val="0"/>
          <w:sz w:val="22"/>
          <w:szCs w:val="22"/>
          <w:lang w:eastAsia="pt-BR" w:bidi="ar-SA"/>
        </w:rPr>
        <w:t xml:space="preserve">4.1 </w:t>
      </w:r>
      <w:r w:rsidRPr="0004052B">
        <w:rPr>
          <w:rFonts w:ascii="Arial" w:eastAsia="Symbol" w:hAnsi="Arial" w:cs="Arial"/>
          <w:kern w:val="0"/>
          <w:sz w:val="22"/>
          <w:szCs w:val="22"/>
          <w:lang w:val="pt-PT" w:eastAsia="pt-BR" w:bidi="ar-SA"/>
        </w:rPr>
        <w:t>O preço deverá ser fixo, equivalente ao de mercado na data da apresentação da proposta</w:t>
      </w:r>
      <w:r w:rsidRPr="0004052B">
        <w:rPr>
          <w:rFonts w:ascii="Arial" w:eastAsia="Symbol" w:hAnsi="Arial" w:cs="Arial"/>
          <w:kern w:val="0"/>
          <w:sz w:val="22"/>
          <w:szCs w:val="22"/>
          <w:lang w:eastAsia="pt-BR" w:bidi="ar-SA"/>
        </w:rPr>
        <w:t>, conforme especificados a seguir:</w:t>
      </w:r>
    </w:p>
    <w:p w:rsidR="0004052B" w:rsidRPr="0004052B" w:rsidRDefault="0004052B" w:rsidP="0004052B">
      <w:pPr>
        <w:widowControl/>
        <w:suppressAutoHyphens w:val="0"/>
        <w:jc w:val="both"/>
        <w:rPr>
          <w:rFonts w:ascii="Arial" w:eastAsia="Symbol" w:hAnsi="Arial" w:cs="Arial"/>
          <w:kern w:val="0"/>
          <w:sz w:val="22"/>
          <w:szCs w:val="22"/>
          <w:lang w:eastAsia="pt-BR" w:bidi="ar-SA"/>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0"/>
        <w:gridCol w:w="3149"/>
        <w:gridCol w:w="1645"/>
        <w:gridCol w:w="1919"/>
        <w:gridCol w:w="1545"/>
        <w:gridCol w:w="882"/>
      </w:tblGrid>
      <w:tr w:rsidR="002519C5" w:rsidRPr="002519C5" w:rsidTr="002519C5">
        <w:tc>
          <w:tcPr>
            <w:tcW w:w="327"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b/>
                <w:bCs/>
                <w:kern w:val="0"/>
                <w:sz w:val="22"/>
                <w:szCs w:val="22"/>
                <w:lang w:eastAsia="pt-BR" w:bidi="ar-SA"/>
              </w:rPr>
              <w:t>Item</w:t>
            </w:r>
          </w:p>
        </w:tc>
        <w:tc>
          <w:tcPr>
            <w:tcW w:w="161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b/>
                <w:bCs/>
                <w:kern w:val="0"/>
                <w:sz w:val="22"/>
                <w:szCs w:val="22"/>
                <w:lang w:eastAsia="pt-BR" w:bidi="ar-SA"/>
              </w:rPr>
              <w:t>Especificação</w:t>
            </w:r>
          </w:p>
        </w:tc>
        <w:tc>
          <w:tcPr>
            <w:tcW w:w="84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b/>
                <w:bCs/>
                <w:kern w:val="0"/>
                <w:sz w:val="22"/>
                <w:szCs w:val="22"/>
                <w:lang w:eastAsia="pt-BR" w:bidi="ar-SA"/>
              </w:rPr>
              <w:t>Quantidade</w:t>
            </w:r>
          </w:p>
        </w:tc>
        <w:tc>
          <w:tcPr>
            <w:tcW w:w="98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b/>
                <w:bCs/>
                <w:kern w:val="0"/>
                <w:sz w:val="22"/>
                <w:szCs w:val="22"/>
                <w:lang w:eastAsia="pt-BR" w:bidi="ar-SA"/>
              </w:rPr>
              <w:t>Valor unitário</w:t>
            </w:r>
          </w:p>
        </w:tc>
        <w:tc>
          <w:tcPr>
            <w:tcW w:w="79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b/>
                <w:bCs/>
                <w:kern w:val="0"/>
                <w:sz w:val="22"/>
                <w:szCs w:val="22"/>
                <w:lang w:eastAsia="pt-BR" w:bidi="ar-SA"/>
              </w:rPr>
              <w:t>Valor Total</w:t>
            </w:r>
          </w:p>
        </w:tc>
        <w:tc>
          <w:tcPr>
            <w:tcW w:w="45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b/>
                <w:bCs/>
                <w:kern w:val="0"/>
                <w:sz w:val="22"/>
                <w:szCs w:val="22"/>
                <w:lang w:eastAsia="pt-BR" w:bidi="ar-SA"/>
              </w:rPr>
              <w:t>Marca</w:t>
            </w:r>
          </w:p>
        </w:tc>
      </w:tr>
      <w:tr w:rsidR="002519C5" w:rsidRPr="002519C5" w:rsidTr="002519C5">
        <w:tc>
          <w:tcPr>
            <w:tcW w:w="327"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1</w:t>
            </w:r>
          </w:p>
        </w:tc>
        <w:tc>
          <w:tcPr>
            <w:tcW w:w="161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GASOLINA COMUM</w:t>
            </w:r>
          </w:p>
        </w:tc>
        <w:tc>
          <w:tcPr>
            <w:tcW w:w="84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24.000 L</w:t>
            </w:r>
          </w:p>
        </w:tc>
        <w:tc>
          <w:tcPr>
            <w:tcW w:w="98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6,04</w:t>
            </w:r>
          </w:p>
        </w:tc>
        <w:tc>
          <w:tcPr>
            <w:tcW w:w="79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144.960,00</w:t>
            </w:r>
          </w:p>
        </w:tc>
        <w:tc>
          <w:tcPr>
            <w:tcW w:w="451" w:type="pct"/>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p>
        </w:tc>
      </w:tr>
      <w:tr w:rsidR="002519C5" w:rsidRPr="002519C5" w:rsidTr="002519C5">
        <w:tc>
          <w:tcPr>
            <w:tcW w:w="327"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2</w:t>
            </w:r>
          </w:p>
        </w:tc>
        <w:tc>
          <w:tcPr>
            <w:tcW w:w="161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OLEO DIESEL S-500</w:t>
            </w:r>
          </w:p>
        </w:tc>
        <w:tc>
          <w:tcPr>
            <w:tcW w:w="84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64.000 L</w:t>
            </w:r>
          </w:p>
        </w:tc>
        <w:tc>
          <w:tcPr>
            <w:tcW w:w="98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5,97</w:t>
            </w:r>
          </w:p>
        </w:tc>
        <w:tc>
          <w:tcPr>
            <w:tcW w:w="79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382.080,00</w:t>
            </w:r>
          </w:p>
        </w:tc>
        <w:tc>
          <w:tcPr>
            <w:tcW w:w="451" w:type="pct"/>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p>
        </w:tc>
      </w:tr>
      <w:tr w:rsidR="002519C5" w:rsidRPr="002519C5" w:rsidTr="002519C5">
        <w:tc>
          <w:tcPr>
            <w:tcW w:w="327"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3</w:t>
            </w:r>
          </w:p>
        </w:tc>
        <w:tc>
          <w:tcPr>
            <w:tcW w:w="161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OLEO DIESEL S-10</w:t>
            </w:r>
          </w:p>
        </w:tc>
        <w:tc>
          <w:tcPr>
            <w:tcW w:w="84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70.000 L</w:t>
            </w:r>
          </w:p>
        </w:tc>
        <w:tc>
          <w:tcPr>
            <w:tcW w:w="98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5,97</w:t>
            </w:r>
          </w:p>
        </w:tc>
        <w:tc>
          <w:tcPr>
            <w:tcW w:w="79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417.900,00</w:t>
            </w:r>
          </w:p>
        </w:tc>
        <w:tc>
          <w:tcPr>
            <w:tcW w:w="451" w:type="pct"/>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p>
        </w:tc>
      </w:tr>
      <w:tr w:rsidR="002519C5" w:rsidRPr="002519C5" w:rsidTr="002519C5">
        <w:tc>
          <w:tcPr>
            <w:tcW w:w="327"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4</w:t>
            </w:r>
          </w:p>
        </w:tc>
        <w:tc>
          <w:tcPr>
            <w:tcW w:w="161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GASOLINA ADITIVADA</w:t>
            </w:r>
          </w:p>
        </w:tc>
        <w:tc>
          <w:tcPr>
            <w:tcW w:w="84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12.000 L</w:t>
            </w:r>
          </w:p>
        </w:tc>
        <w:tc>
          <w:tcPr>
            <w:tcW w:w="981"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5,99</w:t>
            </w:r>
          </w:p>
        </w:tc>
        <w:tc>
          <w:tcPr>
            <w:tcW w:w="790" w:type="pct"/>
            <w:tcBorders>
              <w:top w:val="outset" w:sz="6" w:space="0" w:color="auto"/>
              <w:left w:val="outset" w:sz="6" w:space="0" w:color="auto"/>
              <w:bottom w:val="outset" w:sz="6" w:space="0" w:color="auto"/>
              <w:right w:val="outset" w:sz="6" w:space="0" w:color="auto"/>
            </w:tcBorders>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r w:rsidRPr="002519C5">
              <w:rPr>
                <w:rFonts w:ascii="Arial" w:eastAsia="Times New Roman" w:hAnsi="Arial" w:cs="Arial"/>
                <w:kern w:val="0"/>
                <w:sz w:val="22"/>
                <w:szCs w:val="22"/>
                <w:lang w:eastAsia="pt-BR" w:bidi="ar-SA"/>
              </w:rPr>
              <w:t>71.880,00</w:t>
            </w:r>
          </w:p>
        </w:tc>
        <w:tc>
          <w:tcPr>
            <w:tcW w:w="451" w:type="pct"/>
            <w:vAlign w:val="center"/>
            <w:hideMark/>
          </w:tcPr>
          <w:p w:rsidR="002519C5" w:rsidRPr="002519C5" w:rsidRDefault="002519C5" w:rsidP="002519C5">
            <w:pPr>
              <w:widowControl/>
              <w:suppressAutoHyphens w:val="0"/>
              <w:rPr>
                <w:rFonts w:ascii="Arial" w:eastAsia="Times New Roman" w:hAnsi="Arial" w:cs="Arial"/>
                <w:kern w:val="0"/>
                <w:sz w:val="22"/>
                <w:szCs w:val="22"/>
                <w:lang w:eastAsia="pt-BR" w:bidi="ar-SA"/>
              </w:rPr>
            </w:pPr>
          </w:p>
        </w:tc>
      </w:tr>
    </w:tbl>
    <w:p w:rsidR="0004052B" w:rsidRDefault="002519C5" w:rsidP="0004052B">
      <w:pPr>
        <w:widowControl/>
        <w:suppressAutoHyphens w:val="0"/>
        <w:jc w:val="both"/>
        <w:rPr>
          <w:rFonts w:ascii="Arial" w:eastAsia="Times New Roman" w:hAnsi="Arial" w:cs="Arial"/>
          <w:b/>
          <w:bCs/>
          <w:color w:val="000000"/>
          <w:kern w:val="0"/>
          <w:sz w:val="22"/>
          <w:szCs w:val="22"/>
          <w:lang w:eastAsia="pt-BR" w:bidi="ar-SA"/>
        </w:rPr>
      </w:pPr>
      <w:r w:rsidRPr="002519C5">
        <w:rPr>
          <w:rFonts w:ascii="Arial" w:eastAsia="Times New Roman" w:hAnsi="Arial" w:cs="Arial"/>
          <w:b/>
          <w:bCs/>
          <w:color w:val="000000"/>
          <w:kern w:val="0"/>
          <w:sz w:val="22"/>
          <w:szCs w:val="22"/>
          <w:lang w:eastAsia="pt-BR" w:bidi="ar-SA"/>
        </w:rPr>
        <w:t>Total do fornecedor: 1.016.820,00</w:t>
      </w:r>
    </w:p>
    <w:p w:rsidR="002519C5" w:rsidRPr="002519C5" w:rsidRDefault="002519C5" w:rsidP="0004052B">
      <w:pPr>
        <w:widowControl/>
        <w:suppressAutoHyphens w:val="0"/>
        <w:jc w:val="both"/>
        <w:rPr>
          <w:rFonts w:ascii="Arial" w:eastAsia="Symbol" w:hAnsi="Arial" w:cs="Arial"/>
          <w:kern w:val="0"/>
          <w:sz w:val="22"/>
          <w:szCs w:val="22"/>
          <w:lang w:val="pt-PT" w:eastAsia="pt-BR" w:bidi="ar-SA"/>
        </w:rPr>
      </w:pPr>
    </w:p>
    <w:p w:rsidR="0004052B" w:rsidRPr="0004052B" w:rsidRDefault="0004052B" w:rsidP="0004052B">
      <w:pPr>
        <w:widowControl/>
        <w:numPr>
          <w:ilvl w:val="1"/>
          <w:numId w:val="12"/>
        </w:numPr>
        <w:suppressAutoHyphens w:val="0"/>
        <w:ind w:left="0" w:firstLine="0"/>
        <w:jc w:val="both"/>
        <w:rPr>
          <w:rFonts w:ascii="Arial" w:eastAsia="Symbol" w:hAnsi="Arial" w:cs="Arial"/>
          <w:kern w:val="0"/>
          <w:sz w:val="22"/>
          <w:szCs w:val="22"/>
          <w:lang w:val="pt-PT" w:eastAsia="pt-BR" w:bidi="ar-SA"/>
        </w:rPr>
      </w:pPr>
      <w:r w:rsidRPr="0004052B">
        <w:rPr>
          <w:rFonts w:ascii="Arial" w:eastAsia="Symbol" w:hAnsi="Arial" w:cs="Arial"/>
          <w:kern w:val="0"/>
          <w:sz w:val="22"/>
          <w:szCs w:val="22"/>
          <w:lang w:val="pt-PT" w:eastAsia="pt-BR" w:bidi="ar-SA"/>
        </w:rPr>
        <w:t>Os preços propostos serão considerados completos e abrangem todos os tributos (impostos, taxas, emolumentos, contribuições fiscais e parafiscais), fornecimento de mão-de-obra especializada, leis sociais, administração, lucros, equipamentos e ferramental de material e de pessoal e qualquer despesa, acessória e/ou necessária, não especificada neste Edital.</w:t>
      </w:r>
    </w:p>
    <w:p w:rsidR="0004052B" w:rsidRPr="0004052B" w:rsidRDefault="0004052B" w:rsidP="0004052B">
      <w:pPr>
        <w:widowControl/>
        <w:suppressAutoHyphens w:val="0"/>
        <w:jc w:val="both"/>
        <w:rPr>
          <w:rFonts w:ascii="Arial" w:eastAsia="Symbol" w:hAnsi="Arial" w:cs="Arial"/>
          <w:kern w:val="0"/>
          <w:sz w:val="22"/>
          <w:szCs w:val="22"/>
          <w:lang w:eastAsia="pt-BR" w:bidi="ar-SA"/>
        </w:rPr>
      </w:pPr>
    </w:p>
    <w:p w:rsidR="0004052B" w:rsidRPr="0004052B" w:rsidRDefault="0004052B" w:rsidP="0004052B">
      <w:pPr>
        <w:widowControl/>
        <w:suppressAutoHyphens w:val="0"/>
        <w:jc w:val="both"/>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5. CONDIÇÕES DE FORNECIMENTO</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lastRenderedPageBreak/>
        <w:t>5.1 As solicitações de fornecimento à licitante 1ª colocada serão feitas pelo próprio Órgão Participante (OP) ou unidade orçamentária a qual se destina o objeto, segundo a verba orçamentária destinada ao pagamento, por escrito, mediante ordem de compra, preenchida em modelo próprio, datada e assinada pela autoridade competente, com cópia obrigatória ao Órgão Gerenciador (OG).</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5.2 As ordens de compra poderão ser encaminhadas por meio eletrônico ou por outra forma admitida pela Administração.</w:t>
      </w:r>
    </w:p>
    <w:p w:rsidR="0004052B" w:rsidRPr="0004052B" w:rsidRDefault="0004052B" w:rsidP="0004052B">
      <w:pPr>
        <w:widowControl/>
        <w:suppressAutoHyphens w:val="0"/>
        <w:jc w:val="both"/>
        <w:rPr>
          <w:rFonts w:ascii="Arial" w:eastAsia="Symbol" w:hAnsi="Arial" w:cs="Arial"/>
          <w:color w:val="000000"/>
          <w:kern w:val="0"/>
          <w:sz w:val="22"/>
          <w:szCs w:val="22"/>
          <w:lang w:eastAsia="pt-BR" w:bidi="ar-SA"/>
        </w:rPr>
      </w:pPr>
      <w:r w:rsidRPr="0004052B">
        <w:rPr>
          <w:rFonts w:ascii="Arial" w:eastAsia="Symbol" w:hAnsi="Arial" w:cs="Arial"/>
          <w:kern w:val="0"/>
          <w:sz w:val="22"/>
          <w:szCs w:val="22"/>
          <w:lang w:eastAsia="pt-BR" w:bidi="ar-SA"/>
        </w:rPr>
        <w:t xml:space="preserve">5.3 </w:t>
      </w:r>
      <w:r w:rsidRPr="0004052B">
        <w:rPr>
          <w:rFonts w:ascii="Arial" w:eastAsia="Symbol" w:hAnsi="Arial" w:cs="Arial"/>
          <w:b/>
          <w:bCs/>
          <w:color w:val="000000"/>
          <w:kern w:val="0"/>
          <w:sz w:val="22"/>
          <w:szCs w:val="22"/>
          <w:lang w:eastAsia="pt-BR" w:bidi="ar-SA"/>
        </w:rPr>
        <w:t>O Município</w:t>
      </w:r>
      <w:r w:rsidRPr="0004052B">
        <w:rPr>
          <w:rFonts w:ascii="Arial" w:eastAsia="Symbol" w:hAnsi="Arial" w:cs="Arial"/>
          <w:b/>
          <w:bCs/>
          <w:kern w:val="0"/>
          <w:sz w:val="22"/>
          <w:szCs w:val="22"/>
          <w:lang w:eastAsia="pt-BR" w:bidi="ar-SA"/>
        </w:rPr>
        <w:t xml:space="preserve"> </w:t>
      </w:r>
      <w:r w:rsidRPr="0004052B">
        <w:rPr>
          <w:rFonts w:ascii="Arial" w:eastAsia="Symbol" w:hAnsi="Arial" w:cs="Arial"/>
          <w:b/>
          <w:bCs/>
          <w:color w:val="000000"/>
          <w:kern w:val="0"/>
          <w:sz w:val="22"/>
          <w:szCs w:val="22"/>
          <w:lang w:eastAsia="pt-BR" w:bidi="ar-SA"/>
        </w:rPr>
        <w:t>de Santo Antônio do Planalto, não possui tanque de estocagem de combustível, no entanto, a licitante interessada em participar do certame deverá ter um preposto (bomba de abastecimento), aceito pela Administração, dentro do perímetro Urbano do Município</w:t>
      </w:r>
      <w:r w:rsidRPr="0004052B">
        <w:rPr>
          <w:rFonts w:ascii="Arial" w:eastAsia="Symbol" w:hAnsi="Arial" w:cs="Arial"/>
          <w:color w:val="000000"/>
          <w:kern w:val="0"/>
          <w:sz w:val="22"/>
          <w:szCs w:val="22"/>
          <w:lang w:eastAsia="pt-BR" w:bidi="ar-SA"/>
        </w:rPr>
        <w:t>.</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5.4 Dentro do prazo de vigência da ata, a empresa 1ª colocada está obrigada ao fornecimento do(s) produto(s), desde que obedecidas às condições da ordem de compra e cláusulas do processo de contratação, que precedeu a formalização dessa Ata.</w:t>
      </w:r>
    </w:p>
    <w:p w:rsidR="0004052B" w:rsidRPr="0004052B" w:rsidRDefault="0004052B" w:rsidP="0004052B">
      <w:pPr>
        <w:widowControl/>
        <w:suppressAutoHyphens w:val="0"/>
        <w:jc w:val="both"/>
        <w:rPr>
          <w:rFonts w:ascii="Arial" w:eastAsia="Symbol" w:hAnsi="Arial" w:cs="Arial"/>
          <w:color w:val="FF0000"/>
          <w:kern w:val="0"/>
          <w:sz w:val="22"/>
          <w:szCs w:val="22"/>
          <w:lang w:eastAsia="pt-BR" w:bidi="ar-SA"/>
        </w:rPr>
      </w:pPr>
      <w:r w:rsidRPr="0004052B">
        <w:rPr>
          <w:rFonts w:ascii="Arial" w:eastAsia="Symbol" w:hAnsi="Arial" w:cs="Arial"/>
          <w:kern w:val="0"/>
          <w:sz w:val="22"/>
          <w:szCs w:val="22"/>
          <w:lang w:eastAsia="pt-BR" w:bidi="ar-SA"/>
        </w:rPr>
        <w:t>5.5 Os itens entregues em desacordo com as especificações do edital ou do termo de referência, no caso de contratação direta, ou ainda em desacordo ao contrato, caso celebrado, deverão ser rejeitados pela Administração, em observância ao art. 140, § 1º, da Lei nº 14.133/2021, e retirados nos seguintes prazos:</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a) imediatamente, se a rejeição ocorrer no ato da entrega; e</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b) em até cinco (5) dias, após a contratada ter sido devidamente notificada, caso a constatação de irregularidade seja posterior à entrega.</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5.6 A recusa da contratada em atender à substituição do item levará à instauração de processo administrativo especial para eventual aplicação das sanções previstas pela inexecução.</w:t>
      </w:r>
    </w:p>
    <w:p w:rsidR="0004052B" w:rsidRPr="0004052B" w:rsidRDefault="0004052B" w:rsidP="0004052B">
      <w:pPr>
        <w:widowControl/>
        <w:suppressAutoHyphens w:val="0"/>
        <w:jc w:val="both"/>
        <w:rPr>
          <w:rFonts w:ascii="Arial" w:eastAsia="Symbol" w:hAnsi="Arial" w:cs="Arial"/>
          <w:kern w:val="0"/>
          <w:sz w:val="22"/>
          <w:szCs w:val="22"/>
          <w:lang w:eastAsia="pt-BR" w:bidi="ar-SA"/>
        </w:rPr>
      </w:pPr>
    </w:p>
    <w:p w:rsidR="0004052B" w:rsidRPr="0004052B" w:rsidRDefault="0004052B" w:rsidP="0004052B">
      <w:pPr>
        <w:widowControl/>
        <w:suppressAutoHyphens w:val="0"/>
        <w:jc w:val="both"/>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6. CANCELAMENTO DO REGISTRO DE LICITANTE E DO PREÇO REGISTRADO</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6.1 O licitante que teve seu preço registrado poderá ter seu </w:t>
      </w:r>
      <w:r w:rsidRPr="0004052B">
        <w:rPr>
          <w:rFonts w:ascii="Arial" w:eastAsia="Symbol" w:hAnsi="Arial" w:cs="Arial"/>
          <w:b/>
          <w:bCs/>
          <w:kern w:val="0"/>
          <w:sz w:val="22"/>
          <w:szCs w:val="22"/>
          <w:lang w:eastAsia="pt-BR" w:bidi="ar-SA"/>
        </w:rPr>
        <w:t>registro cancelado</w:t>
      </w:r>
      <w:r w:rsidRPr="0004052B">
        <w:rPr>
          <w:rFonts w:ascii="Arial" w:eastAsia="Symbol" w:hAnsi="Arial" w:cs="Arial"/>
          <w:kern w:val="0"/>
          <w:sz w:val="22"/>
          <w:szCs w:val="22"/>
          <w:lang w:eastAsia="pt-BR" w:bidi="ar-SA"/>
        </w:rPr>
        <w:t xml:space="preserve"> da presente Ata, </w:t>
      </w:r>
      <w:r w:rsidRPr="0004052B">
        <w:rPr>
          <w:rFonts w:ascii="Arial" w:eastAsia="Symbol" w:hAnsi="Arial" w:cs="Arial"/>
          <w:b/>
          <w:bCs/>
          <w:kern w:val="0"/>
          <w:sz w:val="22"/>
          <w:szCs w:val="22"/>
          <w:u w:val="single"/>
          <w:lang w:eastAsia="pt-BR" w:bidi="ar-SA"/>
        </w:rPr>
        <w:t>com consequente aplicação das penalidades</w:t>
      </w:r>
      <w:r w:rsidRPr="0004052B">
        <w:rPr>
          <w:rFonts w:ascii="Arial" w:eastAsia="Symbol" w:hAnsi="Arial" w:cs="Arial"/>
          <w:kern w:val="0"/>
          <w:sz w:val="22"/>
          <w:szCs w:val="22"/>
          <w:lang w:eastAsia="pt-BR" w:bidi="ar-SA"/>
        </w:rPr>
        <w:t xml:space="preserve"> previstas no edital, no termo de referência, se no caso de contratação direta, ou no contrato, assegurado o contraditório e a ampla defesa, nas seguintes hipóteses:</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a) quando o fornecedor descumprir as condições da ata de registro de preços sem motivo justificado;</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b) quando o fornecedor não retirar a nota de empenho, ou instrumento equivalente, no prazo estabelecido pela Administração, sem justificativa razoável; </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c) quando o fornecedor não aceitar manter seu preço registrado, na hipótese de não comprovação da existência de fato superveniente que inviabilize o preço registrado; ou</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d) quando o fornecedor sofrer a sanção prevista nos incisos III ou IV do caput do art. 156 da Lei Federal nº 14.133/2021.</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6.2 O licitante que teve seu preço registrado poderá ter seu </w:t>
      </w:r>
      <w:r w:rsidRPr="0004052B">
        <w:rPr>
          <w:rFonts w:ascii="Arial" w:eastAsia="Symbol" w:hAnsi="Arial" w:cs="Arial"/>
          <w:b/>
          <w:bCs/>
          <w:kern w:val="0"/>
          <w:sz w:val="22"/>
          <w:szCs w:val="22"/>
          <w:lang w:eastAsia="pt-BR" w:bidi="ar-SA"/>
        </w:rPr>
        <w:t>registro cancelado</w:t>
      </w:r>
      <w:r w:rsidRPr="0004052B">
        <w:rPr>
          <w:rFonts w:ascii="Arial" w:eastAsia="Symbol" w:hAnsi="Arial" w:cs="Arial"/>
          <w:kern w:val="0"/>
          <w:sz w:val="22"/>
          <w:szCs w:val="22"/>
          <w:lang w:eastAsia="pt-BR" w:bidi="ar-SA"/>
        </w:rPr>
        <w:t xml:space="preserve"> da presente Ata, </w:t>
      </w:r>
      <w:r w:rsidRPr="0004052B">
        <w:rPr>
          <w:rFonts w:ascii="Arial" w:eastAsia="Symbol" w:hAnsi="Arial" w:cs="Arial"/>
          <w:b/>
          <w:bCs/>
          <w:kern w:val="0"/>
          <w:sz w:val="22"/>
          <w:szCs w:val="22"/>
          <w:u w:val="single"/>
          <w:lang w:eastAsia="pt-BR" w:bidi="ar-SA"/>
        </w:rPr>
        <w:t>sem aplicação das penalidades</w:t>
      </w:r>
      <w:r w:rsidRPr="0004052B">
        <w:rPr>
          <w:rFonts w:ascii="Arial" w:eastAsia="Symbol" w:hAnsi="Arial" w:cs="Arial"/>
          <w:kern w:val="0"/>
          <w:sz w:val="22"/>
          <w:szCs w:val="22"/>
          <w:lang w:eastAsia="pt-BR" w:bidi="ar-SA"/>
        </w:rPr>
        <w:t xml:space="preserve"> previstas no edital, no termo de referência, se no caso de contratação direta, ou no contrato, assegurado o contraditório e a ampla defesa, nas seguintes hipóteses:</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a) quando o fornecedor solicitar o cancelamento por escrito, por estar impossibilitado de cumprir as exigências desta Ata por fato superveniente à licitação, alheio à sua vontade, decorrente de caso fortuito ou força maior, desde que o pedido de cancelamento seja devidamente comprovado com a respectiva documentação da situação alegada;</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b) falecimento do registrado. </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6.3 O cancelamento do registro nas hipóteses previstas no item 6.1 será formalizado por despacho da Administração, garantidos os princípios do contraditório e da ampla defesa.</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lastRenderedPageBreak/>
        <w:t>6.4 Na hipótese de cancelamento do registro de fornecedor, a Administração poderá convocar os demais licitantes registrados em ata, em ordem de classificação.</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6.5 O licitante que teve seu preço registrado poderá ter o </w:t>
      </w:r>
      <w:r w:rsidRPr="0004052B">
        <w:rPr>
          <w:rFonts w:ascii="Arial" w:eastAsia="Symbol" w:hAnsi="Arial" w:cs="Arial"/>
          <w:b/>
          <w:bCs/>
          <w:kern w:val="0"/>
          <w:sz w:val="22"/>
          <w:szCs w:val="22"/>
          <w:lang w:eastAsia="pt-BR" w:bidi="ar-SA"/>
        </w:rPr>
        <w:t>cancelamento dos preços</w:t>
      </w:r>
      <w:r w:rsidRPr="0004052B">
        <w:rPr>
          <w:rFonts w:ascii="Arial" w:eastAsia="Symbol" w:hAnsi="Arial" w:cs="Arial"/>
          <w:kern w:val="0"/>
          <w:sz w:val="22"/>
          <w:szCs w:val="22"/>
          <w:lang w:eastAsia="pt-BR" w:bidi="ar-SA"/>
        </w:rPr>
        <w:t xml:space="preserve"> registrados da presente Ata, </w:t>
      </w:r>
      <w:r w:rsidRPr="0004052B">
        <w:rPr>
          <w:rFonts w:ascii="Arial" w:eastAsia="Symbol" w:hAnsi="Arial" w:cs="Arial"/>
          <w:b/>
          <w:bCs/>
          <w:kern w:val="0"/>
          <w:sz w:val="22"/>
          <w:szCs w:val="22"/>
          <w:u w:val="single"/>
          <w:lang w:eastAsia="pt-BR" w:bidi="ar-SA"/>
        </w:rPr>
        <w:t>sem a consequente aplicação das penalidades</w:t>
      </w:r>
      <w:r w:rsidRPr="0004052B">
        <w:rPr>
          <w:rFonts w:ascii="Arial" w:eastAsia="Symbol" w:hAnsi="Arial" w:cs="Arial"/>
          <w:kern w:val="0"/>
          <w:sz w:val="22"/>
          <w:szCs w:val="22"/>
          <w:lang w:eastAsia="pt-BR" w:bidi="ar-SA"/>
        </w:rPr>
        <w:t xml:space="preserve"> previstas no edital, no termo de referência, se no caso de contratação direta, ou no contrato, assegurado o contraditório e a ampla defesa, nas seguintes hipóteses:</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a) quando por razão de interesse público; </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b) quando a pedido do fornecedor, decorrente de caso fortuito ou força maior; </w:t>
      </w:r>
    </w:p>
    <w:p w:rsidR="0004052B" w:rsidRPr="0004052B" w:rsidRDefault="0004052B" w:rsidP="0004052B">
      <w:pPr>
        <w:widowControl/>
        <w:suppressAutoHyphens w:val="0"/>
        <w:spacing w:before="24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c) quando o preço registrado se tornar superior ao preço praticado no mercado, por motivo superveniente, a Administração convocará o fornecedor para negociar a redução do preço registrado e não houver êxito nas negociações.</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6.6 No caso de se tornar desconhecido o endereço do fornecedor, as comunicações necessárias serão feitas por publicação no diário oficial, considerando-se, assim, para todos os efeitos, cancelado, o licitante, da ata de registro de preços.</w:t>
      </w:r>
    </w:p>
    <w:p w:rsidR="0004052B" w:rsidRPr="0004052B" w:rsidRDefault="0004052B" w:rsidP="0004052B">
      <w:pPr>
        <w:widowControl/>
        <w:suppressAutoHyphens w:val="0"/>
        <w:jc w:val="both"/>
        <w:rPr>
          <w:rFonts w:ascii="Arial" w:eastAsia="Symbol" w:hAnsi="Arial" w:cs="Arial"/>
          <w:kern w:val="0"/>
          <w:sz w:val="22"/>
          <w:szCs w:val="22"/>
          <w:lang w:eastAsia="pt-BR" w:bidi="ar-SA"/>
        </w:rPr>
      </w:pPr>
    </w:p>
    <w:p w:rsidR="0004052B" w:rsidRPr="0004052B" w:rsidRDefault="0004052B" w:rsidP="0004052B">
      <w:pPr>
        <w:widowControl/>
        <w:suppressAutoHyphens w:val="0"/>
        <w:jc w:val="both"/>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7. PENALIDADES</w:t>
      </w:r>
    </w:p>
    <w:p w:rsidR="0004052B" w:rsidRPr="0004052B" w:rsidRDefault="0004052B" w:rsidP="0004052B">
      <w:pPr>
        <w:widowControl/>
        <w:tabs>
          <w:tab w:val="left" w:pos="1418"/>
          <w:tab w:val="left" w:pos="1985"/>
          <w:tab w:val="left" w:pos="4253"/>
        </w:tabs>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7.1 Os itens que vierem a ser contratados deverão ser entregues/executados conforme o prazo estabelecido no edital ou termo de referência, no caso de contratação direta, a contar da data da assinatura da Ordem de Compra, sob pena de:</w:t>
      </w:r>
    </w:p>
    <w:p w:rsidR="0004052B" w:rsidRPr="0004052B" w:rsidRDefault="0004052B" w:rsidP="0004052B">
      <w:pPr>
        <w:widowControl/>
        <w:tabs>
          <w:tab w:val="left" w:pos="0"/>
          <w:tab w:val="left" w:pos="1418"/>
          <w:tab w:val="left" w:pos="2448"/>
          <w:tab w:val="left" w:pos="3168"/>
          <w:tab w:val="left" w:pos="3888"/>
          <w:tab w:val="left" w:pos="4608"/>
          <w:tab w:val="left" w:pos="5328"/>
          <w:tab w:val="left" w:pos="6048"/>
          <w:tab w:val="left" w:pos="6768"/>
        </w:tabs>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a) multa de 0,5% (meio por cento) por dia de atraso, limitado este a 10% (dez por cento) dias, após o qual será considerado inexecução contratual;</w:t>
      </w:r>
    </w:p>
    <w:p w:rsidR="0004052B" w:rsidRPr="0004052B" w:rsidRDefault="0004052B" w:rsidP="0004052B">
      <w:pPr>
        <w:widowControl/>
        <w:tabs>
          <w:tab w:val="left" w:pos="288"/>
          <w:tab w:val="left" w:pos="1008"/>
          <w:tab w:val="left" w:pos="1418"/>
          <w:tab w:val="left" w:pos="1728"/>
          <w:tab w:val="left" w:pos="2448"/>
          <w:tab w:val="left" w:pos="3168"/>
          <w:tab w:val="left" w:pos="3888"/>
          <w:tab w:val="left" w:pos="4608"/>
          <w:tab w:val="left" w:pos="5328"/>
          <w:tab w:val="left" w:pos="6048"/>
          <w:tab w:val="left" w:pos="6768"/>
        </w:tabs>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b) multa de 8% (oito por cento) no caso de inexecução parcial do contrato, cumulada com a pena de suspensão do direito de licitar e o impedimento de contratar com a Administração pelo prazo de 01 (um ano);</w:t>
      </w:r>
    </w:p>
    <w:p w:rsidR="0004052B" w:rsidRPr="0004052B" w:rsidRDefault="0004052B" w:rsidP="0004052B">
      <w:pPr>
        <w:widowControl/>
        <w:tabs>
          <w:tab w:val="left" w:pos="288"/>
          <w:tab w:val="left" w:pos="1418"/>
          <w:tab w:val="left" w:pos="1728"/>
          <w:tab w:val="left" w:pos="2448"/>
          <w:tab w:val="left" w:pos="3168"/>
          <w:tab w:val="left" w:pos="3888"/>
          <w:tab w:val="left" w:pos="4608"/>
          <w:tab w:val="left" w:pos="5328"/>
          <w:tab w:val="left" w:pos="6048"/>
          <w:tab w:val="left" w:pos="6768"/>
        </w:tabs>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c) multa de 10% (dez por cento) no caso de inexecução total do contrato, cumulada com a pena de suspensão do direito de licitar e o impedimento de contratar com a Administração pelo prazo de 02 (dois anos).</w:t>
      </w:r>
    </w:p>
    <w:p w:rsidR="0004052B" w:rsidRPr="0004052B" w:rsidRDefault="0004052B" w:rsidP="0004052B">
      <w:pPr>
        <w:widowControl/>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7.2 As multas serão calculadas sobre o valor total do contrato, se houver. Caso não formalizado, serão calculadas sobre o valor da nota de empenho.</w:t>
      </w:r>
    </w:p>
    <w:p w:rsidR="0004052B" w:rsidRPr="0004052B" w:rsidRDefault="0004052B" w:rsidP="0004052B">
      <w:pPr>
        <w:widowControl/>
        <w:suppressAutoHyphens w:val="0"/>
        <w:rPr>
          <w:rFonts w:ascii="Arial" w:eastAsia="Symbol" w:hAnsi="Arial" w:cs="Arial"/>
          <w:b/>
          <w:kern w:val="0"/>
          <w:sz w:val="22"/>
          <w:szCs w:val="22"/>
          <w:lang w:eastAsia="pt-BR" w:bidi="ar-SA"/>
        </w:rPr>
      </w:pPr>
    </w:p>
    <w:p w:rsidR="0004052B" w:rsidRPr="0004052B" w:rsidRDefault="0004052B" w:rsidP="0004052B">
      <w:pPr>
        <w:widowControl/>
        <w:suppressAutoHyphens w:val="0"/>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8. FISCALIZAÇÃO</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8.1 Cabe a Secretaria Municipal de Obras e Viação, proceder à fiscalização rotineira dos itens recebido, quanto à quantidade, qualidade, compatibilidade com as características ofertadas na proposta e demais especificações que se fizerem necessárias, conforme previsto no art. 117, da Lei Federal nº 14.133/2021.</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8.2 Os fiscais estão investidos no dever de recusar, em parte ou totalmente, o material ou serviço que não satisfaça as especificações estabelecidas ou que seja entregue/executado fora dos dias e horários preestabelecidos, conforme dispõe o art. 140, § 1º da Lei Federal nº 14.133/2021.</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8.3 As irregularidades constatadas deverão ser comunicadas ao Secretário da pasta, no prazo máximo de 2 (dois) dias, sem prejuízo de o próprio fiscal notificar o registrado para adotar as providências necessárias para correção ou, quando for o caso, recomendar ao Secretário a instauração de processo para a aplicação das penalidades cabíveis.</w:t>
      </w:r>
    </w:p>
    <w:p w:rsidR="0004052B" w:rsidRPr="0004052B" w:rsidRDefault="0004052B" w:rsidP="0004052B">
      <w:pPr>
        <w:widowControl/>
        <w:suppressAutoHyphens w:val="0"/>
        <w:jc w:val="both"/>
        <w:rPr>
          <w:rFonts w:ascii="Arial" w:eastAsia="Symbol" w:hAnsi="Arial" w:cs="Arial"/>
          <w:color w:val="FF0000"/>
          <w:kern w:val="0"/>
          <w:sz w:val="22"/>
          <w:szCs w:val="22"/>
          <w:lang w:eastAsia="pt-BR" w:bidi="ar-SA"/>
        </w:rPr>
      </w:pPr>
      <w:r w:rsidRPr="0004052B">
        <w:rPr>
          <w:rFonts w:ascii="Arial" w:eastAsia="Symbol" w:hAnsi="Arial" w:cs="Arial"/>
          <w:kern w:val="0"/>
          <w:sz w:val="22"/>
          <w:szCs w:val="22"/>
          <w:lang w:eastAsia="pt-BR" w:bidi="ar-SA"/>
        </w:rPr>
        <w:t xml:space="preserve">8.4 O OG promoverá ampla pesquisa no mercado em periodicidade 90 (noventa) dias, de forma a comprovar que os preços registrados permanecem compatíveis com os nele praticados, condição indispensável para a solicitação da aquisição, em observância ao previsto no art. 82, § 5º, IV da Lei nº 14.133/2021, devendo ser utilizada a faculdade prevista no art. 83 da mesma lei, se houver </w:t>
      </w:r>
      <w:proofErr w:type="spellStart"/>
      <w:r w:rsidRPr="0004052B">
        <w:rPr>
          <w:rFonts w:ascii="Arial" w:eastAsia="Symbol" w:hAnsi="Arial" w:cs="Arial"/>
          <w:kern w:val="0"/>
          <w:sz w:val="22"/>
          <w:szCs w:val="22"/>
          <w:lang w:eastAsia="pt-BR" w:bidi="ar-SA"/>
        </w:rPr>
        <w:t>vantajosidade</w:t>
      </w:r>
      <w:proofErr w:type="spellEnd"/>
      <w:r w:rsidRPr="0004052B">
        <w:rPr>
          <w:rFonts w:ascii="Arial" w:eastAsia="Symbol" w:hAnsi="Arial" w:cs="Arial"/>
          <w:kern w:val="0"/>
          <w:sz w:val="22"/>
          <w:szCs w:val="22"/>
          <w:lang w:eastAsia="pt-BR" w:bidi="ar-SA"/>
        </w:rPr>
        <w:t xml:space="preserve">, mediante justificativa prévia, garantida sempre novas aquisições com base na </w:t>
      </w:r>
      <w:proofErr w:type="spellStart"/>
      <w:r w:rsidRPr="0004052B">
        <w:rPr>
          <w:rFonts w:ascii="Arial" w:eastAsia="Symbol" w:hAnsi="Arial" w:cs="Arial"/>
          <w:kern w:val="0"/>
          <w:sz w:val="22"/>
          <w:szCs w:val="22"/>
          <w:lang w:eastAsia="pt-BR" w:bidi="ar-SA"/>
        </w:rPr>
        <w:t>at</w:t>
      </w:r>
      <w:proofErr w:type="spellEnd"/>
      <w:r w:rsidRPr="0004052B">
        <w:rPr>
          <w:rFonts w:ascii="Arial" w:eastAsia="Symbol" w:hAnsi="Arial" w:cs="Arial"/>
          <w:kern w:val="0"/>
          <w:sz w:val="22"/>
          <w:szCs w:val="22"/>
          <w:lang w:eastAsia="pt-BR" w:bidi="ar-SA"/>
        </w:rPr>
        <w:t xml:space="preserve"> de registro de preços, se a equação que determinou a realização de nova licitação, sofrer mudança, para apontar </w:t>
      </w:r>
      <w:proofErr w:type="spellStart"/>
      <w:r w:rsidRPr="0004052B">
        <w:rPr>
          <w:rFonts w:ascii="Arial" w:eastAsia="Symbol" w:hAnsi="Arial" w:cs="Arial"/>
          <w:kern w:val="0"/>
          <w:sz w:val="22"/>
          <w:szCs w:val="22"/>
          <w:lang w:eastAsia="pt-BR" w:bidi="ar-SA"/>
        </w:rPr>
        <w:t>vantajosidade</w:t>
      </w:r>
      <w:proofErr w:type="spellEnd"/>
      <w:r w:rsidRPr="0004052B">
        <w:rPr>
          <w:rFonts w:ascii="Arial" w:eastAsia="Symbol" w:hAnsi="Arial" w:cs="Arial"/>
          <w:kern w:val="0"/>
          <w:sz w:val="22"/>
          <w:szCs w:val="22"/>
          <w:lang w:eastAsia="pt-BR" w:bidi="ar-SA"/>
        </w:rPr>
        <w:t xml:space="preserve"> nesse sentido.</w:t>
      </w:r>
    </w:p>
    <w:p w:rsidR="0004052B" w:rsidRPr="0004052B" w:rsidRDefault="0004052B" w:rsidP="0004052B">
      <w:pPr>
        <w:widowControl/>
        <w:suppressAutoHyphens w:val="0"/>
        <w:jc w:val="both"/>
        <w:rPr>
          <w:rFonts w:ascii="Arial" w:eastAsia="Symbol" w:hAnsi="Arial" w:cs="Arial"/>
          <w:color w:val="FF0000"/>
          <w:kern w:val="0"/>
          <w:sz w:val="22"/>
          <w:szCs w:val="22"/>
          <w:lang w:eastAsia="pt-BR" w:bidi="ar-SA"/>
        </w:rPr>
      </w:pPr>
    </w:p>
    <w:p w:rsidR="0004052B" w:rsidRPr="0004052B" w:rsidRDefault="0004052B" w:rsidP="0004052B">
      <w:pPr>
        <w:widowControl/>
        <w:suppressAutoHyphens w:val="0"/>
        <w:jc w:val="both"/>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lastRenderedPageBreak/>
        <w:t>9. CASOS FORTUITOS OU DE FORÇA MAIOR</w:t>
      </w:r>
    </w:p>
    <w:p w:rsidR="0004052B" w:rsidRPr="0004052B" w:rsidRDefault="0004052B" w:rsidP="0004052B">
      <w:pPr>
        <w:widowControl/>
        <w:suppressAutoHyphens w:val="0"/>
        <w:jc w:val="both"/>
        <w:rPr>
          <w:rFonts w:ascii="Arial" w:eastAsia="Symbol" w:hAnsi="Arial" w:cs="Arial"/>
          <w:b/>
          <w:kern w:val="0"/>
          <w:sz w:val="22"/>
          <w:szCs w:val="22"/>
          <w:lang w:eastAsia="pt-BR" w:bidi="ar-SA"/>
        </w:rPr>
      </w:pPr>
      <w:r w:rsidRPr="0004052B">
        <w:rPr>
          <w:rFonts w:ascii="Arial" w:eastAsia="Symbol" w:hAnsi="Arial" w:cs="Arial"/>
          <w:kern w:val="0"/>
          <w:sz w:val="22"/>
          <w:szCs w:val="22"/>
          <w:lang w:eastAsia="pt-BR" w:bidi="ar-SA"/>
        </w:rPr>
        <w:t>9.1 Serão considerados casos fortuitos ou de força maior, para efeito de cancelamento da Ata de Registro de Preços ou de não aplicação de sanções, os inadimplementos decorrentes das situações a seguir:</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a) greve geral;</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b) calamidade pública;</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c) interrupção dos meios de transporte;</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d) condições meteorológicas excepcionalmente prejudiciais; e</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e) outros casos que se enquadrem no parágrafo único do art. 393, do Código Civil Brasileiro (Lei nº 10.406/2002).</w:t>
      </w: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9.2 Os casos acima enumerados devem ser satisfatoriamente justificados pelo fornecedor.</w:t>
      </w:r>
    </w:p>
    <w:p w:rsidR="0004052B" w:rsidRPr="0004052B" w:rsidRDefault="0004052B" w:rsidP="0004052B">
      <w:pPr>
        <w:widowControl/>
        <w:suppressAutoHyphens w:val="0"/>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9.3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maior.</w:t>
      </w:r>
    </w:p>
    <w:p w:rsidR="0004052B" w:rsidRPr="0004052B" w:rsidRDefault="0004052B" w:rsidP="0004052B">
      <w:pPr>
        <w:widowControl/>
        <w:suppressAutoHyphens w:val="0"/>
        <w:rPr>
          <w:rFonts w:ascii="Arial" w:eastAsia="Symbol" w:hAnsi="Arial" w:cs="Arial"/>
          <w:kern w:val="0"/>
          <w:sz w:val="22"/>
          <w:szCs w:val="22"/>
          <w:lang w:eastAsia="pt-BR" w:bidi="ar-SA"/>
        </w:rPr>
      </w:pPr>
    </w:p>
    <w:p w:rsidR="0004052B" w:rsidRPr="0004052B" w:rsidRDefault="0004052B" w:rsidP="0004052B">
      <w:pPr>
        <w:widowControl/>
        <w:suppressAutoHyphens w:val="0"/>
        <w:rPr>
          <w:rFonts w:ascii="Arial" w:eastAsia="Symbol" w:hAnsi="Arial" w:cs="Arial"/>
          <w:b/>
          <w:kern w:val="0"/>
          <w:sz w:val="22"/>
          <w:szCs w:val="22"/>
          <w:lang w:eastAsia="pt-BR" w:bidi="ar-SA"/>
        </w:rPr>
      </w:pPr>
      <w:r w:rsidRPr="0004052B">
        <w:rPr>
          <w:rFonts w:ascii="Arial" w:eastAsia="Symbol" w:hAnsi="Arial" w:cs="Arial"/>
          <w:b/>
          <w:kern w:val="0"/>
          <w:sz w:val="22"/>
          <w:szCs w:val="22"/>
          <w:lang w:eastAsia="pt-BR" w:bidi="ar-SA"/>
        </w:rPr>
        <w:t>10. FORO</w:t>
      </w:r>
    </w:p>
    <w:p w:rsidR="0004052B" w:rsidRPr="0004052B" w:rsidRDefault="0004052B" w:rsidP="0004052B">
      <w:pPr>
        <w:widowControl/>
        <w:suppressAutoHyphens w:val="0"/>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10.1 Para a resolução de possíveis divergências entre as partes, oriundas da presente Ata, fica eleito o Foro da cidade de Carazinho-RS.</w:t>
      </w:r>
    </w:p>
    <w:p w:rsidR="0004052B" w:rsidRPr="0004052B" w:rsidRDefault="0004052B" w:rsidP="0004052B">
      <w:pPr>
        <w:widowControl/>
        <w:suppressAutoHyphens w:val="0"/>
        <w:rPr>
          <w:rFonts w:ascii="Arial" w:eastAsia="Symbol" w:hAnsi="Arial" w:cs="Arial"/>
          <w:kern w:val="0"/>
          <w:sz w:val="22"/>
          <w:szCs w:val="22"/>
          <w:lang w:eastAsia="pt-BR" w:bidi="ar-SA"/>
        </w:rPr>
      </w:pP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ab/>
        <w:t>E, por assim acordarem, declaram as partes aceitarem todas as disposições estabelecidas na presente Ata de Registro de Preços, que foi lida e achada conforme e vai assinada pela Administração Municipal, representada pelo Prefeito Municipal, e pelos representantes das empresas licitantes vencedoras do certame, que tiveram preços registrados.</w:t>
      </w:r>
    </w:p>
    <w:p w:rsidR="0004052B" w:rsidRPr="0004052B" w:rsidRDefault="0004052B" w:rsidP="0004052B">
      <w:pPr>
        <w:widowControl/>
        <w:suppressAutoHyphens w:val="0"/>
        <w:jc w:val="both"/>
        <w:rPr>
          <w:rFonts w:ascii="Arial" w:eastAsia="Symbol" w:hAnsi="Arial" w:cs="Arial"/>
          <w:kern w:val="0"/>
          <w:sz w:val="22"/>
          <w:szCs w:val="22"/>
          <w:lang w:eastAsia="pt-BR" w:bidi="ar-SA"/>
        </w:rPr>
      </w:pPr>
    </w:p>
    <w:p w:rsidR="0004052B" w:rsidRPr="0004052B" w:rsidRDefault="0004052B" w:rsidP="0004052B">
      <w:pPr>
        <w:widowControl/>
        <w:suppressAutoHyphens w:val="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ab/>
        <w:t xml:space="preserve">SANTO ANTÔNIO DO PLANALTO, </w:t>
      </w:r>
      <w:r w:rsidR="002519C5">
        <w:rPr>
          <w:rFonts w:ascii="Arial" w:eastAsia="Symbol" w:hAnsi="Arial" w:cs="Arial"/>
          <w:kern w:val="0"/>
          <w:sz w:val="22"/>
          <w:szCs w:val="22"/>
          <w:lang w:eastAsia="pt-BR" w:bidi="ar-SA"/>
        </w:rPr>
        <w:t>27 de setembro</w:t>
      </w:r>
      <w:r w:rsidRPr="0004052B">
        <w:rPr>
          <w:rFonts w:ascii="Arial" w:eastAsia="Symbol" w:hAnsi="Arial" w:cs="Arial"/>
          <w:kern w:val="0"/>
          <w:sz w:val="22"/>
          <w:szCs w:val="22"/>
          <w:lang w:eastAsia="pt-BR" w:bidi="ar-SA"/>
        </w:rPr>
        <w:t xml:space="preserve"> de 2024.</w:t>
      </w:r>
    </w:p>
    <w:p w:rsidR="0004052B" w:rsidRPr="0004052B" w:rsidRDefault="0004052B" w:rsidP="0004052B">
      <w:pPr>
        <w:widowControl/>
        <w:suppressAutoHyphens w:val="0"/>
        <w:jc w:val="both"/>
        <w:rPr>
          <w:rFonts w:ascii="Arial" w:eastAsia="Symbol" w:hAnsi="Arial" w:cs="Arial"/>
          <w:kern w:val="0"/>
          <w:sz w:val="22"/>
          <w:szCs w:val="22"/>
          <w:lang w:eastAsia="pt-BR" w:bidi="ar-SA"/>
        </w:rPr>
      </w:pPr>
    </w:p>
    <w:tbl>
      <w:tblPr>
        <w:tblW w:w="0" w:type="auto"/>
        <w:jc w:val="center"/>
        <w:tblInd w:w="567" w:type="dxa"/>
        <w:tblLook w:val="04A0" w:firstRow="1" w:lastRow="0" w:firstColumn="1" w:lastColumn="0" w:noHBand="0" w:noVBand="1"/>
      </w:tblPr>
      <w:tblGrid>
        <w:gridCol w:w="4607"/>
        <w:gridCol w:w="4607"/>
      </w:tblGrid>
      <w:tr w:rsidR="0004052B" w:rsidRPr="0004052B" w:rsidTr="002519C5">
        <w:trPr>
          <w:jc w:val="center"/>
        </w:trPr>
        <w:tc>
          <w:tcPr>
            <w:tcW w:w="4220" w:type="dxa"/>
            <w:shd w:val="clear" w:color="auto" w:fill="auto"/>
          </w:tcPr>
          <w:p w:rsidR="0004052B" w:rsidRPr="0004052B" w:rsidRDefault="0004052B" w:rsidP="0004052B">
            <w:pPr>
              <w:widowControl/>
              <w:suppressAutoHyphens w:val="0"/>
              <w:spacing w:before="100" w:after="100"/>
              <w:ind w:right="720"/>
              <w:jc w:val="both"/>
              <w:rPr>
                <w:rFonts w:ascii="Arial" w:eastAsia="Symbol" w:hAnsi="Arial" w:cs="Arial"/>
                <w:kern w:val="0"/>
                <w:sz w:val="22"/>
                <w:szCs w:val="22"/>
                <w:lang w:eastAsia="pt-BR" w:bidi="ar-SA"/>
              </w:rPr>
            </w:pPr>
          </w:p>
          <w:p w:rsidR="0004052B" w:rsidRPr="0004052B" w:rsidRDefault="0004052B" w:rsidP="0004052B">
            <w:pPr>
              <w:widowControl/>
              <w:suppressAutoHyphens w:val="0"/>
              <w:ind w:right="72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 xml:space="preserve">______________________________ </w:t>
            </w:r>
          </w:p>
          <w:p w:rsidR="002519C5" w:rsidRDefault="002519C5" w:rsidP="0004052B">
            <w:pPr>
              <w:widowControl/>
              <w:suppressAutoHyphens w:val="0"/>
              <w:ind w:right="720"/>
              <w:jc w:val="both"/>
              <w:rPr>
                <w:rFonts w:ascii="Arial" w:eastAsia="Symbol" w:hAnsi="Arial" w:cs="Arial"/>
                <w:kern w:val="0"/>
                <w:sz w:val="22"/>
                <w:szCs w:val="22"/>
                <w:lang w:eastAsia="pt-BR" w:bidi="ar-SA"/>
              </w:rPr>
            </w:pPr>
            <w:proofErr w:type="spellStart"/>
            <w:r>
              <w:rPr>
                <w:rFonts w:ascii="Arial" w:eastAsia="Symbol" w:hAnsi="Arial" w:cs="Arial"/>
                <w:kern w:val="0"/>
                <w:sz w:val="22"/>
                <w:szCs w:val="22"/>
                <w:lang w:eastAsia="pt-BR" w:bidi="ar-SA"/>
              </w:rPr>
              <w:t>Elio</w:t>
            </w:r>
            <w:proofErr w:type="spellEnd"/>
            <w:r>
              <w:rPr>
                <w:rFonts w:ascii="Arial" w:eastAsia="Symbol" w:hAnsi="Arial" w:cs="Arial"/>
                <w:kern w:val="0"/>
                <w:sz w:val="22"/>
                <w:szCs w:val="22"/>
                <w:lang w:eastAsia="pt-BR" w:bidi="ar-SA"/>
              </w:rPr>
              <w:t xml:space="preserve"> Gilberto Luz de</w:t>
            </w:r>
            <w:bookmarkStart w:id="0" w:name="_GoBack"/>
            <w:bookmarkEnd w:id="0"/>
            <w:r>
              <w:rPr>
                <w:rFonts w:ascii="Arial" w:eastAsia="Symbol" w:hAnsi="Arial" w:cs="Arial"/>
                <w:kern w:val="0"/>
                <w:sz w:val="22"/>
                <w:szCs w:val="22"/>
                <w:lang w:eastAsia="pt-BR" w:bidi="ar-SA"/>
              </w:rPr>
              <w:t xml:space="preserve"> Freitas </w:t>
            </w:r>
          </w:p>
          <w:p w:rsidR="0004052B" w:rsidRPr="0004052B" w:rsidRDefault="0004052B" w:rsidP="0004052B">
            <w:pPr>
              <w:widowControl/>
              <w:suppressAutoHyphens w:val="0"/>
              <w:ind w:right="72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Prefeito Municipal</w:t>
            </w:r>
          </w:p>
          <w:p w:rsidR="0004052B" w:rsidRPr="0004052B" w:rsidRDefault="0004052B" w:rsidP="0004052B">
            <w:pPr>
              <w:widowControl/>
              <w:suppressAutoHyphens w:val="0"/>
              <w:spacing w:before="100" w:after="100"/>
              <w:ind w:right="720"/>
              <w:jc w:val="both"/>
              <w:rPr>
                <w:rFonts w:ascii="Arial" w:eastAsia="Symbol" w:hAnsi="Arial" w:cs="Arial"/>
                <w:kern w:val="0"/>
                <w:sz w:val="22"/>
                <w:szCs w:val="22"/>
                <w:lang w:eastAsia="pt-BR" w:bidi="ar-SA"/>
              </w:rPr>
            </w:pPr>
          </w:p>
        </w:tc>
        <w:tc>
          <w:tcPr>
            <w:tcW w:w="4250" w:type="dxa"/>
            <w:shd w:val="clear" w:color="auto" w:fill="auto"/>
          </w:tcPr>
          <w:p w:rsidR="0004052B" w:rsidRPr="0004052B" w:rsidRDefault="0004052B" w:rsidP="0004052B">
            <w:pPr>
              <w:widowControl/>
              <w:suppressAutoHyphens w:val="0"/>
              <w:spacing w:before="100" w:after="100"/>
              <w:ind w:right="720"/>
              <w:jc w:val="both"/>
              <w:rPr>
                <w:rFonts w:ascii="Arial" w:eastAsia="Symbol" w:hAnsi="Arial" w:cs="Arial"/>
                <w:kern w:val="0"/>
                <w:sz w:val="22"/>
                <w:szCs w:val="22"/>
                <w:lang w:eastAsia="pt-BR" w:bidi="ar-SA"/>
              </w:rPr>
            </w:pPr>
          </w:p>
          <w:p w:rsidR="0004052B" w:rsidRPr="0004052B" w:rsidRDefault="0004052B" w:rsidP="0004052B">
            <w:pPr>
              <w:widowControl/>
              <w:suppressAutoHyphens w:val="0"/>
              <w:ind w:right="720"/>
              <w:jc w:val="both"/>
              <w:rPr>
                <w:rFonts w:ascii="Arial" w:eastAsia="Symbol" w:hAnsi="Arial" w:cs="Arial"/>
                <w:kern w:val="0"/>
                <w:sz w:val="22"/>
                <w:szCs w:val="22"/>
                <w:lang w:eastAsia="pt-BR" w:bidi="ar-SA"/>
              </w:rPr>
            </w:pPr>
            <w:r w:rsidRPr="0004052B">
              <w:rPr>
                <w:rFonts w:ascii="Arial" w:eastAsia="Symbol" w:hAnsi="Arial" w:cs="Arial"/>
                <w:kern w:val="0"/>
                <w:sz w:val="22"/>
                <w:szCs w:val="22"/>
                <w:lang w:eastAsia="pt-BR" w:bidi="ar-SA"/>
              </w:rPr>
              <w:t>______________________________</w:t>
            </w:r>
          </w:p>
          <w:p w:rsidR="002519C5" w:rsidRDefault="002519C5" w:rsidP="0004052B">
            <w:pPr>
              <w:widowControl/>
              <w:suppressAutoHyphens w:val="0"/>
              <w:ind w:right="720"/>
              <w:jc w:val="both"/>
              <w:rPr>
                <w:rFonts w:ascii="Arial" w:eastAsia="Symbol" w:hAnsi="Arial" w:cs="Arial"/>
                <w:kern w:val="0"/>
                <w:sz w:val="22"/>
                <w:szCs w:val="22"/>
                <w:lang w:eastAsia="pt-BR" w:bidi="ar-SA"/>
              </w:rPr>
            </w:pPr>
            <w:r w:rsidRPr="002519C5">
              <w:rPr>
                <w:rFonts w:ascii="Arial" w:eastAsia="Symbol" w:hAnsi="Arial" w:cs="Arial"/>
                <w:kern w:val="0"/>
                <w:sz w:val="22"/>
                <w:szCs w:val="22"/>
                <w:lang w:eastAsia="pt-BR" w:bidi="ar-SA"/>
              </w:rPr>
              <w:t>AUTO ABASTECEDORA ALKRA LTDA</w:t>
            </w:r>
          </w:p>
          <w:p w:rsidR="0004052B" w:rsidRPr="0004052B" w:rsidRDefault="002519C5" w:rsidP="0004052B">
            <w:pPr>
              <w:widowControl/>
              <w:suppressAutoHyphens w:val="0"/>
              <w:ind w:right="720"/>
              <w:jc w:val="both"/>
              <w:rPr>
                <w:rFonts w:ascii="Arial" w:eastAsia="Symbol" w:hAnsi="Arial" w:cs="Arial"/>
                <w:kern w:val="0"/>
                <w:sz w:val="22"/>
                <w:szCs w:val="22"/>
                <w:lang w:eastAsia="pt-BR" w:bidi="ar-SA"/>
              </w:rPr>
            </w:pPr>
            <w:r>
              <w:rPr>
                <w:rFonts w:ascii="Arial" w:eastAsia="Symbol" w:hAnsi="Arial" w:cs="Arial"/>
                <w:kern w:val="0"/>
                <w:sz w:val="22"/>
                <w:szCs w:val="22"/>
                <w:lang w:eastAsia="pt-BR" w:bidi="ar-SA"/>
              </w:rPr>
              <w:t>Empresa licitante</w:t>
            </w:r>
          </w:p>
          <w:p w:rsidR="0004052B" w:rsidRPr="0004052B" w:rsidRDefault="0004052B" w:rsidP="002519C5">
            <w:pPr>
              <w:widowControl/>
              <w:suppressAutoHyphens w:val="0"/>
              <w:ind w:right="720"/>
              <w:rPr>
                <w:rFonts w:ascii="Arial" w:eastAsia="Symbol" w:hAnsi="Arial" w:cs="Arial"/>
                <w:kern w:val="0"/>
                <w:sz w:val="22"/>
                <w:szCs w:val="22"/>
                <w:lang w:eastAsia="pt-BR" w:bidi="ar-SA"/>
              </w:rPr>
            </w:pPr>
          </w:p>
        </w:tc>
      </w:tr>
    </w:tbl>
    <w:p w:rsidR="00B4627D" w:rsidRPr="005312B2" w:rsidRDefault="00B4627D" w:rsidP="0004052B">
      <w:pPr>
        <w:widowControl/>
        <w:suppressAutoHyphens w:val="0"/>
        <w:jc w:val="center"/>
      </w:pPr>
    </w:p>
    <w:sectPr w:rsidR="00B4627D" w:rsidRPr="005312B2" w:rsidSect="005A2BC5">
      <w:headerReference w:type="default" r:id="rId9"/>
      <w:footerReference w:type="default" r:id="rId10"/>
      <w:type w:val="continuous"/>
      <w:pgSz w:w="11910" w:h="16840"/>
      <w:pgMar w:top="1440" w:right="1080" w:bottom="1440" w:left="1080" w:header="0" w:footer="0" w:gutter="0"/>
      <w:cols w:space="28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59" w:rsidRDefault="00606B59">
      <w:r>
        <w:separator/>
      </w:r>
    </w:p>
  </w:endnote>
  <w:endnote w:type="continuationSeparator" w:id="0">
    <w:p w:rsidR="00606B59" w:rsidRDefault="0060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ook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FD" w:rsidRDefault="009859FD" w:rsidP="009859FD">
    <w:pPr>
      <w:jc w:val="center"/>
      <w:rPr>
        <w:rFonts w:ascii="Cooper Black" w:hAnsi="Cooper Black" w:cs="Cooper Black"/>
        <w:i/>
        <w:sz w:val="26"/>
        <w:szCs w:val="26"/>
      </w:rPr>
    </w:pPr>
    <w:r>
      <w:rPr>
        <w:rFonts w:ascii="Cooper Black" w:hAnsi="Cooper Black" w:cs="Cooper Black"/>
        <w:i/>
        <w:sz w:val="26"/>
        <w:szCs w:val="26"/>
      </w:rPr>
      <w:t>“É Bom Viver Aqui”</w:t>
    </w:r>
  </w:p>
  <w:p w:rsidR="009859FD" w:rsidRDefault="009859FD" w:rsidP="009859FD">
    <w:pPr>
      <w:pStyle w:val="Rodap"/>
      <w:jc w:val="center"/>
      <w:rPr>
        <w:rFonts w:ascii="Arial" w:hAnsi="Arial" w:cs="Arial"/>
        <w:bCs/>
        <w:spacing w:val="-20"/>
        <w:sz w:val="18"/>
        <w:szCs w:val="18"/>
      </w:rPr>
    </w:pPr>
    <w:r>
      <w:rPr>
        <w:rFonts w:ascii="Arial" w:hAnsi="Arial" w:cs="Arial"/>
        <w:bCs/>
        <w:spacing w:val="-20"/>
        <w:sz w:val="18"/>
        <w:szCs w:val="18"/>
      </w:rPr>
      <w:t xml:space="preserve"> Av. Jorge Müller, 1.075, CEP 99.525-000, CNPJ: 94.704.020/00011-97 Fone: (54) 3377 1800 – E-mail: </w:t>
    </w:r>
    <w:hyperlink r:id="rId1" w:history="1">
      <w:r>
        <w:rPr>
          <w:rStyle w:val="Hyperlink"/>
          <w:rFonts w:ascii="Arial" w:hAnsi="Arial"/>
        </w:rPr>
        <w:t>licita.sap@dgnet.com.br</w:t>
      </w:r>
    </w:hyperlink>
    <w:r>
      <w:rPr>
        <w:rFonts w:ascii="Arial" w:hAnsi="Arial" w:cs="Arial"/>
        <w:bCs/>
        <w:spacing w:val="-20"/>
        <w:sz w:val="18"/>
        <w:szCs w:val="18"/>
      </w:rPr>
      <w:t xml:space="preserve"> </w:t>
    </w:r>
  </w:p>
  <w:p w:rsidR="009859FD" w:rsidRDefault="009859FD" w:rsidP="009859FD">
    <w:pPr>
      <w:jc w:val="center"/>
      <w:rPr>
        <w:rFonts w:ascii="Arial" w:hAnsi="Arial" w:cs="Arial"/>
        <w:i/>
        <w:color w:val="00B050"/>
        <w:sz w:val="20"/>
      </w:rPr>
    </w:pPr>
    <w:r>
      <w:rPr>
        <w:rFonts w:ascii="Arial" w:hAnsi="Arial" w:cs="Arial"/>
        <w:b/>
        <w:i/>
        <w:color w:val="00B050"/>
        <w:sz w:val="20"/>
      </w:rPr>
      <w:t xml:space="preserve">Salve uma vida: doe sangue, doe órgãos e diga não às drogas - </w:t>
    </w:r>
    <w:r>
      <w:rPr>
        <w:rFonts w:ascii="Arial" w:hAnsi="Arial" w:cs="Arial"/>
        <w:i/>
        <w:color w:val="00B050"/>
        <w:sz w:val="20"/>
      </w:rPr>
      <w:t>Lei Municipal nº 1.093/2011.</w:t>
    </w:r>
  </w:p>
  <w:p w:rsidR="009859FD" w:rsidRDefault="009859FD" w:rsidP="009859FD"/>
  <w:p w:rsidR="009859FD" w:rsidRDefault="009859FD" w:rsidP="009859FD">
    <w:pPr>
      <w:pStyle w:val="Corpodetexto"/>
      <w:spacing w:line="14" w:lineRule="auto"/>
      <w:rPr>
        <w:sz w:val="20"/>
      </w:rPr>
    </w:pPr>
  </w:p>
  <w:p w:rsidR="009859FD" w:rsidRDefault="009859FD">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59" w:rsidRDefault="00606B59">
      <w:r>
        <w:separator/>
      </w:r>
    </w:p>
  </w:footnote>
  <w:footnote w:type="continuationSeparator" w:id="0">
    <w:p w:rsidR="00606B59" w:rsidRDefault="0060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84" w:type="dxa"/>
      <w:tblLayout w:type="fixed"/>
      <w:tblLook w:val="0000" w:firstRow="0" w:lastRow="0" w:firstColumn="0" w:lastColumn="0" w:noHBand="0" w:noVBand="0"/>
    </w:tblPr>
    <w:tblGrid>
      <w:gridCol w:w="1526"/>
      <w:gridCol w:w="7685"/>
    </w:tblGrid>
    <w:tr w:rsidR="009859FD" w:rsidTr="009859FD">
      <w:tc>
        <w:tcPr>
          <w:tcW w:w="1526" w:type="dxa"/>
          <w:shd w:val="clear" w:color="auto" w:fill="auto"/>
        </w:tcPr>
        <w:p w:rsidR="009859FD" w:rsidRDefault="009859FD" w:rsidP="009859FD">
          <w:pPr>
            <w:pStyle w:val="Cabealho"/>
            <w:snapToGrid w:val="0"/>
            <w:jc w:val="center"/>
          </w:pPr>
          <w:r>
            <w:rPr>
              <w:noProof/>
              <w:lang w:val="pt-BR" w:eastAsia="pt-BR"/>
            </w:rPr>
            <w:drawing>
              <wp:inline distT="0" distB="0" distL="0" distR="0" wp14:anchorId="4A337D1E" wp14:editId="3453C184">
                <wp:extent cx="676275" cy="8477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solidFill>
                          <a:srgbClr val="FFFFFF"/>
                        </a:solidFill>
                        <a:ln>
                          <a:noFill/>
                        </a:ln>
                      </pic:spPr>
                    </pic:pic>
                  </a:graphicData>
                </a:graphic>
              </wp:inline>
            </w:drawing>
          </w:r>
        </w:p>
      </w:tc>
      <w:tc>
        <w:tcPr>
          <w:tcW w:w="7685" w:type="dxa"/>
          <w:shd w:val="clear" w:color="auto" w:fill="auto"/>
        </w:tcPr>
        <w:p w:rsidR="009859FD" w:rsidRDefault="009859FD" w:rsidP="009859FD">
          <w:pPr>
            <w:pStyle w:val="Cabealho"/>
            <w:snapToGrid w:val="0"/>
          </w:pPr>
        </w:p>
        <w:p w:rsidR="009859FD" w:rsidRDefault="009859FD" w:rsidP="009859FD">
          <w:pPr>
            <w:pStyle w:val="Cabealho"/>
            <w:jc w:val="center"/>
            <w:rPr>
              <w:i/>
              <w:sz w:val="28"/>
              <w:szCs w:val="28"/>
            </w:rPr>
          </w:pPr>
          <w:r>
            <w:rPr>
              <w:i/>
              <w:sz w:val="28"/>
              <w:szCs w:val="28"/>
            </w:rPr>
            <w:t>Estado do Rio Grande do Sul</w:t>
          </w:r>
        </w:p>
        <w:p w:rsidR="009859FD" w:rsidRDefault="009859FD" w:rsidP="009859FD">
          <w:pPr>
            <w:pStyle w:val="Cabealho"/>
            <w:pBdr>
              <w:bottom w:val="single" w:sz="4" w:space="1" w:color="000000"/>
            </w:pBdr>
            <w:jc w:val="center"/>
            <w:rPr>
              <w:b/>
              <w:sz w:val="36"/>
              <w:szCs w:val="36"/>
            </w:rPr>
          </w:pPr>
          <w:r>
            <w:rPr>
              <w:b/>
              <w:sz w:val="36"/>
              <w:szCs w:val="36"/>
            </w:rPr>
            <w:t>Município de Santo Antônio do Planalto</w:t>
          </w:r>
        </w:p>
        <w:p w:rsidR="009859FD" w:rsidRDefault="009859FD" w:rsidP="009859FD">
          <w:pPr>
            <w:pStyle w:val="Cabealho"/>
            <w:jc w:val="center"/>
            <w:rPr>
              <w:rFonts w:ascii="Arial" w:hAnsi="Arial" w:cs="Arial"/>
              <w:sz w:val="20"/>
              <w:szCs w:val="20"/>
            </w:rPr>
          </w:pPr>
          <w:r>
            <w:rPr>
              <w:rFonts w:ascii="Arial" w:hAnsi="Arial" w:cs="Arial"/>
              <w:sz w:val="20"/>
              <w:szCs w:val="20"/>
            </w:rPr>
            <w:t>Emancipado em 20 de março de 1992</w:t>
          </w:r>
        </w:p>
        <w:p w:rsidR="009859FD" w:rsidRDefault="009859FD" w:rsidP="009859FD">
          <w:pPr>
            <w:pStyle w:val="Cabealho"/>
            <w:jc w:val="center"/>
            <w:rPr>
              <w:rFonts w:ascii="Arial" w:hAnsi="Arial" w:cs="Arial"/>
              <w:sz w:val="16"/>
              <w:szCs w:val="16"/>
            </w:rPr>
          </w:pPr>
        </w:p>
      </w:tc>
    </w:tr>
  </w:tbl>
  <w:p w:rsidR="009859FD" w:rsidRDefault="009859FD">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42FF"/>
    <w:multiLevelType w:val="multilevel"/>
    <w:tmpl w:val="86EA3B68"/>
    <w:lvl w:ilvl="0">
      <w:start w:val="6"/>
      <w:numFmt w:val="decimal"/>
      <w:lvlText w:val="%1"/>
      <w:lvlJc w:val="left"/>
      <w:pPr>
        <w:ind w:left="708" w:hanging="384"/>
        <w:jc w:val="left"/>
      </w:pPr>
      <w:rPr>
        <w:rFonts w:hint="default"/>
        <w:lang w:val="pt-PT" w:eastAsia="en-US" w:bidi="ar-SA"/>
      </w:rPr>
    </w:lvl>
    <w:lvl w:ilvl="1">
      <w:start w:val="1"/>
      <w:numFmt w:val="decimal"/>
      <w:lvlText w:val="%1.%2"/>
      <w:lvlJc w:val="left"/>
      <w:pPr>
        <w:ind w:left="708" w:hanging="384"/>
        <w:jc w:val="left"/>
      </w:pPr>
      <w:rPr>
        <w:rFonts w:ascii="Arial MT" w:eastAsia="Arial MT" w:hAnsi="Arial MT" w:cs="Arial MT" w:hint="default"/>
        <w:w w:val="100"/>
        <w:sz w:val="22"/>
        <w:szCs w:val="22"/>
        <w:lang w:val="pt-PT" w:eastAsia="en-US" w:bidi="ar-SA"/>
      </w:rPr>
    </w:lvl>
    <w:lvl w:ilvl="2">
      <w:start w:val="1"/>
      <w:numFmt w:val="decimal"/>
      <w:lvlText w:val="%1.%2.%3"/>
      <w:lvlJc w:val="left"/>
      <w:pPr>
        <w:ind w:left="1416" w:hanging="612"/>
        <w:jc w:val="left"/>
      </w:pPr>
      <w:rPr>
        <w:rFonts w:ascii="Arial MT" w:eastAsia="Arial MT" w:hAnsi="Arial MT" w:cs="Arial MT" w:hint="default"/>
        <w:w w:val="100"/>
        <w:sz w:val="22"/>
        <w:szCs w:val="22"/>
        <w:lang w:val="pt-PT" w:eastAsia="en-US" w:bidi="ar-SA"/>
      </w:rPr>
    </w:lvl>
    <w:lvl w:ilvl="3">
      <w:start w:val="1"/>
      <w:numFmt w:val="decimal"/>
      <w:lvlText w:val="%1.%2.%3.%4"/>
      <w:lvlJc w:val="left"/>
      <w:pPr>
        <w:ind w:left="2050" w:hanging="773"/>
        <w:jc w:val="left"/>
      </w:pPr>
      <w:rPr>
        <w:rFonts w:ascii="Arial MT" w:eastAsia="Arial MT" w:hAnsi="Arial MT" w:cs="Arial MT" w:hint="default"/>
        <w:spacing w:val="-3"/>
        <w:w w:val="100"/>
        <w:sz w:val="22"/>
        <w:szCs w:val="22"/>
        <w:lang w:val="pt-PT" w:eastAsia="en-US" w:bidi="ar-SA"/>
      </w:rPr>
    </w:lvl>
    <w:lvl w:ilvl="4">
      <w:numFmt w:val="bullet"/>
      <w:lvlText w:val="•"/>
      <w:lvlJc w:val="left"/>
      <w:pPr>
        <w:ind w:left="4566" w:hanging="773"/>
      </w:pPr>
      <w:rPr>
        <w:rFonts w:hint="default"/>
        <w:lang w:val="pt-PT" w:eastAsia="en-US" w:bidi="ar-SA"/>
      </w:rPr>
    </w:lvl>
    <w:lvl w:ilvl="5">
      <w:numFmt w:val="bullet"/>
      <w:lvlText w:val="•"/>
      <w:lvlJc w:val="left"/>
      <w:pPr>
        <w:ind w:left="5789" w:hanging="773"/>
      </w:pPr>
      <w:rPr>
        <w:rFonts w:hint="default"/>
        <w:lang w:val="pt-PT" w:eastAsia="en-US" w:bidi="ar-SA"/>
      </w:rPr>
    </w:lvl>
    <w:lvl w:ilvl="6">
      <w:numFmt w:val="bullet"/>
      <w:lvlText w:val="•"/>
      <w:lvlJc w:val="left"/>
      <w:pPr>
        <w:ind w:left="7012" w:hanging="773"/>
      </w:pPr>
      <w:rPr>
        <w:rFonts w:hint="default"/>
        <w:lang w:val="pt-PT" w:eastAsia="en-US" w:bidi="ar-SA"/>
      </w:rPr>
    </w:lvl>
    <w:lvl w:ilvl="7">
      <w:numFmt w:val="bullet"/>
      <w:lvlText w:val="•"/>
      <w:lvlJc w:val="left"/>
      <w:pPr>
        <w:ind w:left="8235" w:hanging="773"/>
      </w:pPr>
      <w:rPr>
        <w:rFonts w:hint="default"/>
        <w:lang w:val="pt-PT" w:eastAsia="en-US" w:bidi="ar-SA"/>
      </w:rPr>
    </w:lvl>
    <w:lvl w:ilvl="8">
      <w:numFmt w:val="bullet"/>
      <w:lvlText w:val="•"/>
      <w:lvlJc w:val="left"/>
      <w:pPr>
        <w:ind w:left="9458" w:hanging="773"/>
      </w:pPr>
      <w:rPr>
        <w:rFonts w:hint="default"/>
        <w:lang w:val="pt-PT" w:eastAsia="en-US" w:bidi="ar-SA"/>
      </w:rPr>
    </w:lvl>
  </w:abstractNum>
  <w:abstractNum w:abstractNumId="1">
    <w:nsid w:val="1D5C100D"/>
    <w:multiLevelType w:val="multilevel"/>
    <w:tmpl w:val="D8F48044"/>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BF47F6"/>
    <w:multiLevelType w:val="multilevel"/>
    <w:tmpl w:val="F51A7804"/>
    <w:lvl w:ilvl="0">
      <w:start w:val="10"/>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35B80C28"/>
    <w:multiLevelType w:val="multilevel"/>
    <w:tmpl w:val="E8F0D518"/>
    <w:lvl w:ilvl="0">
      <w:start w:val="10"/>
      <w:numFmt w:val="decimal"/>
      <w:lvlText w:val="%1"/>
      <w:lvlJc w:val="left"/>
      <w:pPr>
        <w:ind w:left="708" w:hanging="575"/>
        <w:jc w:val="left"/>
      </w:pPr>
      <w:rPr>
        <w:rFonts w:hint="default"/>
        <w:lang w:val="pt-PT" w:eastAsia="en-US" w:bidi="ar-SA"/>
      </w:rPr>
    </w:lvl>
    <w:lvl w:ilvl="1">
      <w:start w:val="2"/>
      <w:numFmt w:val="decimal"/>
      <w:lvlText w:val="%1.%2."/>
      <w:lvlJc w:val="left"/>
      <w:pPr>
        <w:ind w:left="708" w:hanging="575"/>
        <w:jc w:val="left"/>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416" w:hanging="744"/>
        <w:jc w:val="left"/>
      </w:pPr>
      <w:rPr>
        <w:rFonts w:ascii="Arial MT" w:eastAsia="Arial MT" w:hAnsi="Arial MT" w:cs="Arial MT" w:hint="default"/>
        <w:spacing w:val="-3"/>
        <w:w w:val="100"/>
        <w:sz w:val="22"/>
        <w:szCs w:val="22"/>
        <w:lang w:val="pt-PT" w:eastAsia="en-US" w:bidi="ar-SA"/>
      </w:rPr>
    </w:lvl>
    <w:lvl w:ilvl="3">
      <w:numFmt w:val="bullet"/>
      <w:lvlText w:val="•"/>
      <w:lvlJc w:val="left"/>
      <w:pPr>
        <w:ind w:left="3749" w:hanging="744"/>
      </w:pPr>
      <w:rPr>
        <w:rFonts w:hint="default"/>
        <w:lang w:val="pt-PT" w:eastAsia="en-US" w:bidi="ar-SA"/>
      </w:rPr>
    </w:lvl>
    <w:lvl w:ilvl="4">
      <w:numFmt w:val="bullet"/>
      <w:lvlText w:val="•"/>
      <w:lvlJc w:val="left"/>
      <w:pPr>
        <w:ind w:left="4914" w:hanging="744"/>
      </w:pPr>
      <w:rPr>
        <w:rFonts w:hint="default"/>
        <w:lang w:val="pt-PT" w:eastAsia="en-US" w:bidi="ar-SA"/>
      </w:rPr>
    </w:lvl>
    <w:lvl w:ilvl="5">
      <w:numFmt w:val="bullet"/>
      <w:lvlText w:val="•"/>
      <w:lvlJc w:val="left"/>
      <w:pPr>
        <w:ind w:left="6079" w:hanging="744"/>
      </w:pPr>
      <w:rPr>
        <w:rFonts w:hint="default"/>
        <w:lang w:val="pt-PT" w:eastAsia="en-US" w:bidi="ar-SA"/>
      </w:rPr>
    </w:lvl>
    <w:lvl w:ilvl="6">
      <w:numFmt w:val="bullet"/>
      <w:lvlText w:val="•"/>
      <w:lvlJc w:val="left"/>
      <w:pPr>
        <w:ind w:left="7244" w:hanging="744"/>
      </w:pPr>
      <w:rPr>
        <w:rFonts w:hint="default"/>
        <w:lang w:val="pt-PT" w:eastAsia="en-US" w:bidi="ar-SA"/>
      </w:rPr>
    </w:lvl>
    <w:lvl w:ilvl="7">
      <w:numFmt w:val="bullet"/>
      <w:lvlText w:val="•"/>
      <w:lvlJc w:val="left"/>
      <w:pPr>
        <w:ind w:left="8409" w:hanging="744"/>
      </w:pPr>
      <w:rPr>
        <w:rFonts w:hint="default"/>
        <w:lang w:val="pt-PT" w:eastAsia="en-US" w:bidi="ar-SA"/>
      </w:rPr>
    </w:lvl>
    <w:lvl w:ilvl="8">
      <w:numFmt w:val="bullet"/>
      <w:lvlText w:val="•"/>
      <w:lvlJc w:val="left"/>
      <w:pPr>
        <w:ind w:left="9574" w:hanging="744"/>
      </w:pPr>
      <w:rPr>
        <w:rFonts w:hint="default"/>
        <w:lang w:val="pt-PT" w:eastAsia="en-US" w:bidi="ar-SA"/>
      </w:rPr>
    </w:lvl>
  </w:abstractNum>
  <w:abstractNum w:abstractNumId="4">
    <w:nsid w:val="3FCD4E00"/>
    <w:multiLevelType w:val="multilevel"/>
    <w:tmpl w:val="89F291DA"/>
    <w:lvl w:ilvl="0">
      <w:start w:val="2"/>
      <w:numFmt w:val="decimal"/>
      <w:lvlText w:val="%1"/>
      <w:lvlJc w:val="left"/>
      <w:pPr>
        <w:ind w:left="1137" w:hanging="430"/>
        <w:jc w:val="left"/>
      </w:pPr>
      <w:rPr>
        <w:rFonts w:hint="default"/>
        <w:lang w:val="pt-PT" w:eastAsia="en-US" w:bidi="ar-SA"/>
      </w:rPr>
    </w:lvl>
    <w:lvl w:ilvl="1">
      <w:start w:val="1"/>
      <w:numFmt w:val="decimal"/>
      <w:lvlText w:val="%1.%2."/>
      <w:lvlJc w:val="left"/>
      <w:pPr>
        <w:ind w:left="998" w:hanging="430"/>
        <w:jc w:val="left"/>
      </w:pPr>
      <w:rPr>
        <w:rFonts w:ascii="Arial MT" w:eastAsia="Arial MT" w:hAnsi="Arial MT" w:cs="Arial MT" w:hint="default"/>
        <w:w w:val="100"/>
        <w:sz w:val="22"/>
        <w:szCs w:val="22"/>
        <w:lang w:val="pt-PT" w:eastAsia="en-US" w:bidi="ar-SA"/>
      </w:rPr>
    </w:lvl>
    <w:lvl w:ilvl="2">
      <w:numFmt w:val="bullet"/>
      <w:lvlText w:val="•"/>
      <w:lvlJc w:val="left"/>
      <w:pPr>
        <w:ind w:left="3292" w:hanging="430"/>
      </w:pPr>
      <w:rPr>
        <w:rFonts w:hint="default"/>
        <w:lang w:val="pt-PT" w:eastAsia="en-US" w:bidi="ar-SA"/>
      </w:rPr>
    </w:lvl>
    <w:lvl w:ilvl="3">
      <w:numFmt w:val="bullet"/>
      <w:lvlText w:val="•"/>
      <w:lvlJc w:val="left"/>
      <w:pPr>
        <w:ind w:left="4369" w:hanging="430"/>
      </w:pPr>
      <w:rPr>
        <w:rFonts w:hint="default"/>
        <w:lang w:val="pt-PT" w:eastAsia="en-US" w:bidi="ar-SA"/>
      </w:rPr>
    </w:lvl>
    <w:lvl w:ilvl="4">
      <w:numFmt w:val="bullet"/>
      <w:lvlText w:val="•"/>
      <w:lvlJc w:val="left"/>
      <w:pPr>
        <w:ind w:left="5445" w:hanging="430"/>
      </w:pPr>
      <w:rPr>
        <w:rFonts w:hint="default"/>
        <w:lang w:val="pt-PT" w:eastAsia="en-US" w:bidi="ar-SA"/>
      </w:rPr>
    </w:lvl>
    <w:lvl w:ilvl="5">
      <w:numFmt w:val="bullet"/>
      <w:lvlText w:val="•"/>
      <w:lvlJc w:val="left"/>
      <w:pPr>
        <w:ind w:left="6522" w:hanging="430"/>
      </w:pPr>
      <w:rPr>
        <w:rFonts w:hint="default"/>
        <w:lang w:val="pt-PT" w:eastAsia="en-US" w:bidi="ar-SA"/>
      </w:rPr>
    </w:lvl>
    <w:lvl w:ilvl="6">
      <w:numFmt w:val="bullet"/>
      <w:lvlText w:val="•"/>
      <w:lvlJc w:val="left"/>
      <w:pPr>
        <w:ind w:left="7598" w:hanging="430"/>
      </w:pPr>
      <w:rPr>
        <w:rFonts w:hint="default"/>
        <w:lang w:val="pt-PT" w:eastAsia="en-US" w:bidi="ar-SA"/>
      </w:rPr>
    </w:lvl>
    <w:lvl w:ilvl="7">
      <w:numFmt w:val="bullet"/>
      <w:lvlText w:val="•"/>
      <w:lvlJc w:val="left"/>
      <w:pPr>
        <w:ind w:left="8674" w:hanging="430"/>
      </w:pPr>
      <w:rPr>
        <w:rFonts w:hint="default"/>
        <w:lang w:val="pt-PT" w:eastAsia="en-US" w:bidi="ar-SA"/>
      </w:rPr>
    </w:lvl>
    <w:lvl w:ilvl="8">
      <w:numFmt w:val="bullet"/>
      <w:lvlText w:val="•"/>
      <w:lvlJc w:val="left"/>
      <w:pPr>
        <w:ind w:left="9751" w:hanging="430"/>
      </w:pPr>
      <w:rPr>
        <w:rFonts w:hint="default"/>
        <w:lang w:val="pt-PT" w:eastAsia="en-US" w:bidi="ar-SA"/>
      </w:rPr>
    </w:lvl>
  </w:abstractNum>
  <w:abstractNum w:abstractNumId="5">
    <w:nsid w:val="42C5439F"/>
    <w:multiLevelType w:val="multilevel"/>
    <w:tmpl w:val="E7DA189E"/>
    <w:lvl w:ilvl="0">
      <w:start w:val="10"/>
      <w:numFmt w:val="decimal"/>
      <w:lvlText w:val="%1"/>
      <w:lvlJc w:val="left"/>
      <w:pPr>
        <w:ind w:left="708" w:hanging="507"/>
        <w:jc w:val="left"/>
      </w:pPr>
      <w:rPr>
        <w:rFonts w:hint="default"/>
        <w:lang w:val="pt-PT" w:eastAsia="en-US" w:bidi="ar-SA"/>
      </w:rPr>
    </w:lvl>
    <w:lvl w:ilvl="1">
      <w:start w:val="1"/>
      <w:numFmt w:val="decimal"/>
      <w:lvlText w:val="%1.%2"/>
      <w:lvlJc w:val="left"/>
      <w:pPr>
        <w:ind w:left="708" w:hanging="507"/>
        <w:jc w:val="left"/>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416" w:hanging="679"/>
        <w:jc w:val="left"/>
      </w:pPr>
      <w:rPr>
        <w:rFonts w:ascii="Arial MT" w:eastAsia="Arial MT" w:hAnsi="Arial MT" w:cs="Arial MT" w:hint="default"/>
        <w:spacing w:val="-1"/>
        <w:w w:val="100"/>
        <w:sz w:val="22"/>
        <w:szCs w:val="22"/>
        <w:lang w:val="pt-PT" w:eastAsia="en-US" w:bidi="ar-SA"/>
      </w:rPr>
    </w:lvl>
    <w:lvl w:ilvl="3">
      <w:numFmt w:val="bullet"/>
      <w:lvlText w:val="•"/>
      <w:lvlJc w:val="left"/>
      <w:pPr>
        <w:ind w:left="3749" w:hanging="679"/>
      </w:pPr>
      <w:rPr>
        <w:rFonts w:hint="default"/>
        <w:lang w:val="pt-PT" w:eastAsia="en-US" w:bidi="ar-SA"/>
      </w:rPr>
    </w:lvl>
    <w:lvl w:ilvl="4">
      <w:numFmt w:val="bullet"/>
      <w:lvlText w:val="•"/>
      <w:lvlJc w:val="left"/>
      <w:pPr>
        <w:ind w:left="4914" w:hanging="679"/>
      </w:pPr>
      <w:rPr>
        <w:rFonts w:hint="default"/>
        <w:lang w:val="pt-PT" w:eastAsia="en-US" w:bidi="ar-SA"/>
      </w:rPr>
    </w:lvl>
    <w:lvl w:ilvl="5">
      <w:numFmt w:val="bullet"/>
      <w:lvlText w:val="•"/>
      <w:lvlJc w:val="left"/>
      <w:pPr>
        <w:ind w:left="6079" w:hanging="679"/>
      </w:pPr>
      <w:rPr>
        <w:rFonts w:hint="default"/>
        <w:lang w:val="pt-PT" w:eastAsia="en-US" w:bidi="ar-SA"/>
      </w:rPr>
    </w:lvl>
    <w:lvl w:ilvl="6">
      <w:numFmt w:val="bullet"/>
      <w:lvlText w:val="•"/>
      <w:lvlJc w:val="left"/>
      <w:pPr>
        <w:ind w:left="7244" w:hanging="679"/>
      </w:pPr>
      <w:rPr>
        <w:rFonts w:hint="default"/>
        <w:lang w:val="pt-PT" w:eastAsia="en-US" w:bidi="ar-SA"/>
      </w:rPr>
    </w:lvl>
    <w:lvl w:ilvl="7">
      <w:numFmt w:val="bullet"/>
      <w:lvlText w:val="•"/>
      <w:lvlJc w:val="left"/>
      <w:pPr>
        <w:ind w:left="8409" w:hanging="679"/>
      </w:pPr>
      <w:rPr>
        <w:rFonts w:hint="default"/>
        <w:lang w:val="pt-PT" w:eastAsia="en-US" w:bidi="ar-SA"/>
      </w:rPr>
    </w:lvl>
    <w:lvl w:ilvl="8">
      <w:numFmt w:val="bullet"/>
      <w:lvlText w:val="•"/>
      <w:lvlJc w:val="left"/>
      <w:pPr>
        <w:ind w:left="9574" w:hanging="679"/>
      </w:pPr>
      <w:rPr>
        <w:rFonts w:hint="default"/>
        <w:lang w:val="pt-PT" w:eastAsia="en-US" w:bidi="ar-SA"/>
      </w:rPr>
    </w:lvl>
  </w:abstractNum>
  <w:abstractNum w:abstractNumId="6">
    <w:nsid w:val="51543EA3"/>
    <w:multiLevelType w:val="multilevel"/>
    <w:tmpl w:val="6FBA8ACA"/>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Zero"/>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60F72C9C"/>
    <w:multiLevelType w:val="multilevel"/>
    <w:tmpl w:val="565ECFE6"/>
    <w:lvl w:ilvl="0">
      <w:start w:val="8"/>
      <w:numFmt w:val="decimal"/>
      <w:lvlText w:val="%1"/>
      <w:lvlJc w:val="left"/>
      <w:pPr>
        <w:ind w:left="708" w:hanging="471"/>
        <w:jc w:val="left"/>
      </w:pPr>
      <w:rPr>
        <w:rFonts w:hint="default"/>
        <w:lang w:val="pt-PT" w:eastAsia="en-US" w:bidi="ar-SA"/>
      </w:rPr>
    </w:lvl>
    <w:lvl w:ilvl="1">
      <w:start w:val="1"/>
      <w:numFmt w:val="decimal"/>
      <w:lvlText w:val="%1.%2."/>
      <w:lvlJc w:val="left"/>
      <w:pPr>
        <w:ind w:left="708" w:hanging="471"/>
        <w:jc w:val="left"/>
      </w:pPr>
      <w:rPr>
        <w:rFonts w:ascii="Arial MT" w:eastAsia="Arial MT" w:hAnsi="Arial MT" w:cs="Arial MT" w:hint="default"/>
        <w:w w:val="100"/>
        <w:sz w:val="22"/>
        <w:szCs w:val="22"/>
        <w:lang w:val="pt-PT" w:eastAsia="en-US" w:bidi="ar-SA"/>
      </w:rPr>
    </w:lvl>
    <w:lvl w:ilvl="2">
      <w:numFmt w:val="bullet"/>
      <w:lvlText w:val="•"/>
      <w:lvlJc w:val="left"/>
      <w:pPr>
        <w:ind w:left="2940" w:hanging="471"/>
      </w:pPr>
      <w:rPr>
        <w:rFonts w:hint="default"/>
        <w:lang w:val="pt-PT" w:eastAsia="en-US" w:bidi="ar-SA"/>
      </w:rPr>
    </w:lvl>
    <w:lvl w:ilvl="3">
      <w:numFmt w:val="bullet"/>
      <w:lvlText w:val="•"/>
      <w:lvlJc w:val="left"/>
      <w:pPr>
        <w:ind w:left="4061" w:hanging="471"/>
      </w:pPr>
      <w:rPr>
        <w:rFonts w:hint="default"/>
        <w:lang w:val="pt-PT" w:eastAsia="en-US" w:bidi="ar-SA"/>
      </w:rPr>
    </w:lvl>
    <w:lvl w:ilvl="4">
      <w:numFmt w:val="bullet"/>
      <w:lvlText w:val="•"/>
      <w:lvlJc w:val="left"/>
      <w:pPr>
        <w:ind w:left="5181" w:hanging="471"/>
      </w:pPr>
      <w:rPr>
        <w:rFonts w:hint="default"/>
        <w:lang w:val="pt-PT" w:eastAsia="en-US" w:bidi="ar-SA"/>
      </w:rPr>
    </w:lvl>
    <w:lvl w:ilvl="5">
      <w:numFmt w:val="bullet"/>
      <w:lvlText w:val="•"/>
      <w:lvlJc w:val="left"/>
      <w:pPr>
        <w:ind w:left="6302" w:hanging="471"/>
      </w:pPr>
      <w:rPr>
        <w:rFonts w:hint="default"/>
        <w:lang w:val="pt-PT" w:eastAsia="en-US" w:bidi="ar-SA"/>
      </w:rPr>
    </w:lvl>
    <w:lvl w:ilvl="6">
      <w:numFmt w:val="bullet"/>
      <w:lvlText w:val="•"/>
      <w:lvlJc w:val="left"/>
      <w:pPr>
        <w:ind w:left="7422" w:hanging="471"/>
      </w:pPr>
      <w:rPr>
        <w:rFonts w:hint="default"/>
        <w:lang w:val="pt-PT" w:eastAsia="en-US" w:bidi="ar-SA"/>
      </w:rPr>
    </w:lvl>
    <w:lvl w:ilvl="7">
      <w:numFmt w:val="bullet"/>
      <w:lvlText w:val="•"/>
      <w:lvlJc w:val="left"/>
      <w:pPr>
        <w:ind w:left="8542" w:hanging="471"/>
      </w:pPr>
      <w:rPr>
        <w:rFonts w:hint="default"/>
        <w:lang w:val="pt-PT" w:eastAsia="en-US" w:bidi="ar-SA"/>
      </w:rPr>
    </w:lvl>
    <w:lvl w:ilvl="8">
      <w:numFmt w:val="bullet"/>
      <w:lvlText w:val="•"/>
      <w:lvlJc w:val="left"/>
      <w:pPr>
        <w:ind w:left="9663" w:hanging="471"/>
      </w:pPr>
      <w:rPr>
        <w:rFonts w:hint="default"/>
        <w:lang w:val="pt-PT" w:eastAsia="en-US" w:bidi="ar-SA"/>
      </w:rPr>
    </w:lvl>
  </w:abstractNum>
  <w:abstractNum w:abstractNumId="8">
    <w:nsid w:val="611E0BE5"/>
    <w:multiLevelType w:val="multilevel"/>
    <w:tmpl w:val="59581344"/>
    <w:lvl w:ilvl="0">
      <w:start w:val="9"/>
      <w:numFmt w:val="decimal"/>
      <w:lvlText w:val="%1"/>
      <w:lvlJc w:val="left"/>
      <w:pPr>
        <w:ind w:left="708" w:hanging="490"/>
        <w:jc w:val="left"/>
      </w:pPr>
      <w:rPr>
        <w:rFonts w:hint="default"/>
        <w:lang w:val="pt-PT" w:eastAsia="en-US" w:bidi="ar-SA"/>
      </w:rPr>
    </w:lvl>
    <w:lvl w:ilvl="1">
      <w:start w:val="1"/>
      <w:numFmt w:val="decimal"/>
      <w:lvlText w:val="%1.%2."/>
      <w:lvlJc w:val="left"/>
      <w:pPr>
        <w:ind w:left="1767" w:hanging="490"/>
        <w:jc w:val="left"/>
      </w:pPr>
      <w:rPr>
        <w:rFonts w:ascii="Arial MT" w:eastAsia="Arial MT" w:hAnsi="Arial MT" w:cs="Arial MT" w:hint="default"/>
        <w:w w:val="100"/>
        <w:sz w:val="22"/>
        <w:szCs w:val="22"/>
        <w:lang w:val="pt-PT" w:eastAsia="en-US" w:bidi="ar-SA"/>
      </w:rPr>
    </w:lvl>
    <w:lvl w:ilvl="2">
      <w:numFmt w:val="bullet"/>
      <w:lvlText w:val="•"/>
      <w:lvlJc w:val="left"/>
      <w:pPr>
        <w:ind w:left="2940" w:hanging="490"/>
      </w:pPr>
      <w:rPr>
        <w:rFonts w:hint="default"/>
        <w:lang w:val="pt-PT" w:eastAsia="en-US" w:bidi="ar-SA"/>
      </w:rPr>
    </w:lvl>
    <w:lvl w:ilvl="3">
      <w:numFmt w:val="bullet"/>
      <w:lvlText w:val="•"/>
      <w:lvlJc w:val="left"/>
      <w:pPr>
        <w:ind w:left="4061" w:hanging="490"/>
      </w:pPr>
      <w:rPr>
        <w:rFonts w:hint="default"/>
        <w:lang w:val="pt-PT" w:eastAsia="en-US" w:bidi="ar-SA"/>
      </w:rPr>
    </w:lvl>
    <w:lvl w:ilvl="4">
      <w:numFmt w:val="bullet"/>
      <w:lvlText w:val="•"/>
      <w:lvlJc w:val="left"/>
      <w:pPr>
        <w:ind w:left="5181" w:hanging="490"/>
      </w:pPr>
      <w:rPr>
        <w:rFonts w:hint="default"/>
        <w:lang w:val="pt-PT" w:eastAsia="en-US" w:bidi="ar-SA"/>
      </w:rPr>
    </w:lvl>
    <w:lvl w:ilvl="5">
      <w:numFmt w:val="bullet"/>
      <w:lvlText w:val="•"/>
      <w:lvlJc w:val="left"/>
      <w:pPr>
        <w:ind w:left="6302" w:hanging="490"/>
      </w:pPr>
      <w:rPr>
        <w:rFonts w:hint="default"/>
        <w:lang w:val="pt-PT" w:eastAsia="en-US" w:bidi="ar-SA"/>
      </w:rPr>
    </w:lvl>
    <w:lvl w:ilvl="6">
      <w:numFmt w:val="bullet"/>
      <w:lvlText w:val="•"/>
      <w:lvlJc w:val="left"/>
      <w:pPr>
        <w:ind w:left="7422" w:hanging="490"/>
      </w:pPr>
      <w:rPr>
        <w:rFonts w:hint="default"/>
        <w:lang w:val="pt-PT" w:eastAsia="en-US" w:bidi="ar-SA"/>
      </w:rPr>
    </w:lvl>
    <w:lvl w:ilvl="7">
      <w:numFmt w:val="bullet"/>
      <w:lvlText w:val="•"/>
      <w:lvlJc w:val="left"/>
      <w:pPr>
        <w:ind w:left="8542" w:hanging="490"/>
      </w:pPr>
      <w:rPr>
        <w:rFonts w:hint="default"/>
        <w:lang w:val="pt-PT" w:eastAsia="en-US" w:bidi="ar-SA"/>
      </w:rPr>
    </w:lvl>
    <w:lvl w:ilvl="8">
      <w:numFmt w:val="bullet"/>
      <w:lvlText w:val="•"/>
      <w:lvlJc w:val="left"/>
      <w:pPr>
        <w:ind w:left="9663" w:hanging="490"/>
      </w:pPr>
      <w:rPr>
        <w:rFonts w:hint="default"/>
        <w:lang w:val="pt-PT" w:eastAsia="en-US" w:bidi="ar-SA"/>
      </w:rPr>
    </w:lvl>
  </w:abstractNum>
  <w:abstractNum w:abstractNumId="9">
    <w:nsid w:val="68C1012C"/>
    <w:multiLevelType w:val="multilevel"/>
    <w:tmpl w:val="63D684DC"/>
    <w:lvl w:ilvl="0">
      <w:start w:val="3"/>
      <w:numFmt w:val="decimal"/>
      <w:lvlText w:val="%1"/>
      <w:lvlJc w:val="left"/>
      <w:pPr>
        <w:ind w:left="708" w:hanging="432"/>
        <w:jc w:val="left"/>
      </w:pPr>
      <w:rPr>
        <w:rFonts w:hint="default"/>
        <w:lang w:val="pt-PT" w:eastAsia="en-US" w:bidi="ar-SA"/>
      </w:rPr>
    </w:lvl>
    <w:lvl w:ilvl="1">
      <w:start w:val="1"/>
      <w:numFmt w:val="decimal"/>
      <w:lvlText w:val="%1.%2."/>
      <w:lvlJc w:val="left"/>
      <w:pPr>
        <w:ind w:left="708" w:hanging="432"/>
        <w:jc w:val="left"/>
      </w:pPr>
      <w:rPr>
        <w:rFonts w:ascii="Arial MT" w:eastAsia="Arial MT" w:hAnsi="Arial MT" w:cs="Arial MT" w:hint="default"/>
        <w:w w:val="100"/>
        <w:sz w:val="22"/>
        <w:szCs w:val="22"/>
        <w:lang w:val="pt-PT" w:eastAsia="en-US" w:bidi="ar-SA"/>
      </w:rPr>
    </w:lvl>
    <w:lvl w:ilvl="2">
      <w:numFmt w:val="bullet"/>
      <w:lvlText w:val="•"/>
      <w:lvlJc w:val="left"/>
      <w:pPr>
        <w:ind w:left="2940" w:hanging="432"/>
      </w:pPr>
      <w:rPr>
        <w:rFonts w:hint="default"/>
        <w:lang w:val="pt-PT" w:eastAsia="en-US" w:bidi="ar-SA"/>
      </w:rPr>
    </w:lvl>
    <w:lvl w:ilvl="3">
      <w:numFmt w:val="bullet"/>
      <w:lvlText w:val="•"/>
      <w:lvlJc w:val="left"/>
      <w:pPr>
        <w:ind w:left="4061" w:hanging="432"/>
      </w:pPr>
      <w:rPr>
        <w:rFonts w:hint="default"/>
        <w:lang w:val="pt-PT" w:eastAsia="en-US" w:bidi="ar-SA"/>
      </w:rPr>
    </w:lvl>
    <w:lvl w:ilvl="4">
      <w:numFmt w:val="bullet"/>
      <w:lvlText w:val="•"/>
      <w:lvlJc w:val="left"/>
      <w:pPr>
        <w:ind w:left="5181" w:hanging="432"/>
      </w:pPr>
      <w:rPr>
        <w:rFonts w:hint="default"/>
        <w:lang w:val="pt-PT" w:eastAsia="en-US" w:bidi="ar-SA"/>
      </w:rPr>
    </w:lvl>
    <w:lvl w:ilvl="5">
      <w:numFmt w:val="bullet"/>
      <w:lvlText w:val="•"/>
      <w:lvlJc w:val="left"/>
      <w:pPr>
        <w:ind w:left="6302" w:hanging="432"/>
      </w:pPr>
      <w:rPr>
        <w:rFonts w:hint="default"/>
        <w:lang w:val="pt-PT" w:eastAsia="en-US" w:bidi="ar-SA"/>
      </w:rPr>
    </w:lvl>
    <w:lvl w:ilvl="6">
      <w:numFmt w:val="bullet"/>
      <w:lvlText w:val="•"/>
      <w:lvlJc w:val="left"/>
      <w:pPr>
        <w:ind w:left="7422" w:hanging="432"/>
      </w:pPr>
      <w:rPr>
        <w:rFonts w:hint="default"/>
        <w:lang w:val="pt-PT" w:eastAsia="en-US" w:bidi="ar-SA"/>
      </w:rPr>
    </w:lvl>
    <w:lvl w:ilvl="7">
      <w:numFmt w:val="bullet"/>
      <w:lvlText w:val="•"/>
      <w:lvlJc w:val="left"/>
      <w:pPr>
        <w:ind w:left="8542" w:hanging="432"/>
      </w:pPr>
      <w:rPr>
        <w:rFonts w:hint="default"/>
        <w:lang w:val="pt-PT" w:eastAsia="en-US" w:bidi="ar-SA"/>
      </w:rPr>
    </w:lvl>
    <w:lvl w:ilvl="8">
      <w:numFmt w:val="bullet"/>
      <w:lvlText w:val="•"/>
      <w:lvlJc w:val="left"/>
      <w:pPr>
        <w:ind w:left="9663" w:hanging="432"/>
      </w:pPr>
      <w:rPr>
        <w:rFonts w:hint="default"/>
        <w:lang w:val="pt-PT" w:eastAsia="en-US" w:bidi="ar-SA"/>
      </w:rPr>
    </w:lvl>
  </w:abstractNum>
  <w:abstractNum w:abstractNumId="10">
    <w:nsid w:val="75242591"/>
    <w:multiLevelType w:val="multilevel"/>
    <w:tmpl w:val="55DAEC32"/>
    <w:lvl w:ilvl="0">
      <w:start w:val="7"/>
      <w:numFmt w:val="decimal"/>
      <w:lvlText w:val="%1"/>
      <w:lvlJc w:val="left"/>
      <w:pPr>
        <w:ind w:left="708" w:hanging="423"/>
        <w:jc w:val="left"/>
      </w:pPr>
      <w:rPr>
        <w:rFonts w:hint="default"/>
        <w:lang w:val="pt-PT" w:eastAsia="en-US" w:bidi="ar-SA"/>
      </w:rPr>
    </w:lvl>
    <w:lvl w:ilvl="1">
      <w:start w:val="1"/>
      <w:numFmt w:val="decimal"/>
      <w:lvlText w:val="%1.%2"/>
      <w:lvlJc w:val="left"/>
      <w:pPr>
        <w:ind w:left="708" w:hanging="423"/>
        <w:jc w:val="left"/>
      </w:pPr>
      <w:rPr>
        <w:rFonts w:ascii="Arial MT" w:eastAsia="Arial MT" w:hAnsi="Arial MT" w:cs="Arial MT" w:hint="default"/>
        <w:w w:val="100"/>
        <w:sz w:val="22"/>
        <w:szCs w:val="22"/>
        <w:lang w:val="pt-PT" w:eastAsia="en-US" w:bidi="ar-SA"/>
      </w:rPr>
    </w:lvl>
    <w:lvl w:ilvl="2">
      <w:start w:val="1"/>
      <w:numFmt w:val="decimalZero"/>
      <w:lvlText w:val="%1.%2.%3"/>
      <w:lvlJc w:val="left"/>
      <w:pPr>
        <w:ind w:left="1416" w:hanging="691"/>
        <w:jc w:val="left"/>
      </w:pPr>
      <w:rPr>
        <w:rFonts w:ascii="Arial MT" w:eastAsia="Arial MT" w:hAnsi="Arial MT" w:cs="Arial MT" w:hint="default"/>
        <w:w w:val="100"/>
        <w:sz w:val="22"/>
        <w:szCs w:val="22"/>
        <w:lang w:val="pt-PT" w:eastAsia="en-US" w:bidi="ar-SA"/>
      </w:rPr>
    </w:lvl>
    <w:lvl w:ilvl="3">
      <w:numFmt w:val="bullet"/>
      <w:lvlText w:val="•"/>
      <w:lvlJc w:val="left"/>
      <w:pPr>
        <w:ind w:left="3749" w:hanging="691"/>
      </w:pPr>
      <w:rPr>
        <w:rFonts w:hint="default"/>
        <w:lang w:val="pt-PT" w:eastAsia="en-US" w:bidi="ar-SA"/>
      </w:rPr>
    </w:lvl>
    <w:lvl w:ilvl="4">
      <w:numFmt w:val="bullet"/>
      <w:lvlText w:val="•"/>
      <w:lvlJc w:val="left"/>
      <w:pPr>
        <w:ind w:left="4914" w:hanging="691"/>
      </w:pPr>
      <w:rPr>
        <w:rFonts w:hint="default"/>
        <w:lang w:val="pt-PT" w:eastAsia="en-US" w:bidi="ar-SA"/>
      </w:rPr>
    </w:lvl>
    <w:lvl w:ilvl="5">
      <w:numFmt w:val="bullet"/>
      <w:lvlText w:val="•"/>
      <w:lvlJc w:val="left"/>
      <w:pPr>
        <w:ind w:left="6079" w:hanging="691"/>
      </w:pPr>
      <w:rPr>
        <w:rFonts w:hint="default"/>
        <w:lang w:val="pt-PT" w:eastAsia="en-US" w:bidi="ar-SA"/>
      </w:rPr>
    </w:lvl>
    <w:lvl w:ilvl="6">
      <w:numFmt w:val="bullet"/>
      <w:lvlText w:val="•"/>
      <w:lvlJc w:val="left"/>
      <w:pPr>
        <w:ind w:left="7244" w:hanging="691"/>
      </w:pPr>
      <w:rPr>
        <w:rFonts w:hint="default"/>
        <w:lang w:val="pt-PT" w:eastAsia="en-US" w:bidi="ar-SA"/>
      </w:rPr>
    </w:lvl>
    <w:lvl w:ilvl="7">
      <w:numFmt w:val="bullet"/>
      <w:lvlText w:val="•"/>
      <w:lvlJc w:val="left"/>
      <w:pPr>
        <w:ind w:left="8409" w:hanging="691"/>
      </w:pPr>
      <w:rPr>
        <w:rFonts w:hint="default"/>
        <w:lang w:val="pt-PT" w:eastAsia="en-US" w:bidi="ar-SA"/>
      </w:rPr>
    </w:lvl>
    <w:lvl w:ilvl="8">
      <w:numFmt w:val="bullet"/>
      <w:lvlText w:val="•"/>
      <w:lvlJc w:val="left"/>
      <w:pPr>
        <w:ind w:left="9574" w:hanging="691"/>
      </w:pPr>
      <w:rPr>
        <w:rFonts w:hint="default"/>
        <w:lang w:val="pt-PT" w:eastAsia="en-US" w:bidi="ar-SA"/>
      </w:rPr>
    </w:lvl>
  </w:abstractNum>
  <w:abstractNum w:abstractNumId="11">
    <w:nsid w:val="7D766CDE"/>
    <w:multiLevelType w:val="multilevel"/>
    <w:tmpl w:val="F4B80106"/>
    <w:lvl w:ilvl="0">
      <w:start w:val="11"/>
      <w:numFmt w:val="decimal"/>
      <w:lvlText w:val="%1"/>
      <w:lvlJc w:val="left"/>
      <w:pPr>
        <w:ind w:left="708" w:hanging="555"/>
        <w:jc w:val="left"/>
      </w:pPr>
      <w:rPr>
        <w:rFonts w:hint="default"/>
        <w:lang w:val="pt-PT" w:eastAsia="en-US" w:bidi="ar-SA"/>
      </w:rPr>
    </w:lvl>
    <w:lvl w:ilvl="1">
      <w:start w:val="1"/>
      <w:numFmt w:val="decimal"/>
      <w:lvlText w:val="%1.%2."/>
      <w:lvlJc w:val="left"/>
      <w:pPr>
        <w:ind w:left="708" w:hanging="555"/>
        <w:jc w:val="left"/>
      </w:pPr>
      <w:rPr>
        <w:rFonts w:ascii="Arial MT" w:eastAsia="Arial MT" w:hAnsi="Arial MT" w:cs="Arial MT" w:hint="default"/>
        <w:spacing w:val="-1"/>
        <w:w w:val="100"/>
        <w:sz w:val="22"/>
        <w:szCs w:val="22"/>
        <w:lang w:val="pt-PT" w:eastAsia="en-US" w:bidi="ar-SA"/>
      </w:rPr>
    </w:lvl>
    <w:lvl w:ilvl="2">
      <w:numFmt w:val="bullet"/>
      <w:lvlText w:val="•"/>
      <w:lvlJc w:val="left"/>
      <w:pPr>
        <w:ind w:left="2940" w:hanging="555"/>
      </w:pPr>
      <w:rPr>
        <w:rFonts w:hint="default"/>
        <w:lang w:val="pt-PT" w:eastAsia="en-US" w:bidi="ar-SA"/>
      </w:rPr>
    </w:lvl>
    <w:lvl w:ilvl="3">
      <w:numFmt w:val="bullet"/>
      <w:lvlText w:val="•"/>
      <w:lvlJc w:val="left"/>
      <w:pPr>
        <w:ind w:left="4061" w:hanging="555"/>
      </w:pPr>
      <w:rPr>
        <w:rFonts w:hint="default"/>
        <w:lang w:val="pt-PT" w:eastAsia="en-US" w:bidi="ar-SA"/>
      </w:rPr>
    </w:lvl>
    <w:lvl w:ilvl="4">
      <w:numFmt w:val="bullet"/>
      <w:lvlText w:val="•"/>
      <w:lvlJc w:val="left"/>
      <w:pPr>
        <w:ind w:left="5181" w:hanging="555"/>
      </w:pPr>
      <w:rPr>
        <w:rFonts w:hint="default"/>
        <w:lang w:val="pt-PT" w:eastAsia="en-US" w:bidi="ar-SA"/>
      </w:rPr>
    </w:lvl>
    <w:lvl w:ilvl="5">
      <w:numFmt w:val="bullet"/>
      <w:lvlText w:val="•"/>
      <w:lvlJc w:val="left"/>
      <w:pPr>
        <w:ind w:left="6302" w:hanging="555"/>
      </w:pPr>
      <w:rPr>
        <w:rFonts w:hint="default"/>
        <w:lang w:val="pt-PT" w:eastAsia="en-US" w:bidi="ar-SA"/>
      </w:rPr>
    </w:lvl>
    <w:lvl w:ilvl="6">
      <w:numFmt w:val="bullet"/>
      <w:lvlText w:val="•"/>
      <w:lvlJc w:val="left"/>
      <w:pPr>
        <w:ind w:left="7422" w:hanging="555"/>
      </w:pPr>
      <w:rPr>
        <w:rFonts w:hint="default"/>
        <w:lang w:val="pt-PT" w:eastAsia="en-US" w:bidi="ar-SA"/>
      </w:rPr>
    </w:lvl>
    <w:lvl w:ilvl="7">
      <w:numFmt w:val="bullet"/>
      <w:lvlText w:val="•"/>
      <w:lvlJc w:val="left"/>
      <w:pPr>
        <w:ind w:left="8542" w:hanging="555"/>
      </w:pPr>
      <w:rPr>
        <w:rFonts w:hint="default"/>
        <w:lang w:val="pt-PT" w:eastAsia="en-US" w:bidi="ar-SA"/>
      </w:rPr>
    </w:lvl>
    <w:lvl w:ilvl="8">
      <w:numFmt w:val="bullet"/>
      <w:lvlText w:val="•"/>
      <w:lvlJc w:val="left"/>
      <w:pPr>
        <w:ind w:left="9663" w:hanging="555"/>
      </w:pPr>
      <w:rPr>
        <w:rFonts w:hint="default"/>
        <w:lang w:val="pt-PT"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5"/>
  </w:num>
  <w:num w:numId="5">
    <w:abstractNumId w:val="8"/>
  </w:num>
  <w:num w:numId="6">
    <w:abstractNumId w:val="7"/>
  </w:num>
  <w:num w:numId="7">
    <w:abstractNumId w:val="10"/>
  </w:num>
  <w:num w:numId="8">
    <w:abstractNumId w:val="0"/>
  </w:num>
  <w:num w:numId="9">
    <w:abstractNumId w:val="9"/>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B2"/>
    <w:rsid w:val="0004052B"/>
    <w:rsid w:val="00046D4B"/>
    <w:rsid w:val="00046FBE"/>
    <w:rsid w:val="000537C9"/>
    <w:rsid w:val="00056BB2"/>
    <w:rsid w:val="00075540"/>
    <w:rsid w:val="00080D2E"/>
    <w:rsid w:val="000E1A30"/>
    <w:rsid w:val="001130FA"/>
    <w:rsid w:val="0013554D"/>
    <w:rsid w:val="001731C5"/>
    <w:rsid w:val="001A4202"/>
    <w:rsid w:val="001C18E0"/>
    <w:rsid w:val="001F4F3A"/>
    <w:rsid w:val="0024185A"/>
    <w:rsid w:val="002519C5"/>
    <w:rsid w:val="00254156"/>
    <w:rsid w:val="002541A2"/>
    <w:rsid w:val="00275CED"/>
    <w:rsid w:val="002B16D4"/>
    <w:rsid w:val="002E58BC"/>
    <w:rsid w:val="00300554"/>
    <w:rsid w:val="0030240A"/>
    <w:rsid w:val="00342A6C"/>
    <w:rsid w:val="00344034"/>
    <w:rsid w:val="00361815"/>
    <w:rsid w:val="00373E38"/>
    <w:rsid w:val="00386679"/>
    <w:rsid w:val="00390A63"/>
    <w:rsid w:val="003A28F5"/>
    <w:rsid w:val="003D3C5A"/>
    <w:rsid w:val="003D49D2"/>
    <w:rsid w:val="00431E28"/>
    <w:rsid w:val="00454CA6"/>
    <w:rsid w:val="004652FB"/>
    <w:rsid w:val="00483400"/>
    <w:rsid w:val="00490CC7"/>
    <w:rsid w:val="004A173E"/>
    <w:rsid w:val="004B2853"/>
    <w:rsid w:val="004C4439"/>
    <w:rsid w:val="005312B2"/>
    <w:rsid w:val="005A2BC5"/>
    <w:rsid w:val="005B0986"/>
    <w:rsid w:val="005B2910"/>
    <w:rsid w:val="005C45E8"/>
    <w:rsid w:val="005C46BB"/>
    <w:rsid w:val="005F3EE2"/>
    <w:rsid w:val="00606B59"/>
    <w:rsid w:val="006537DB"/>
    <w:rsid w:val="006804D0"/>
    <w:rsid w:val="00693474"/>
    <w:rsid w:val="006953A1"/>
    <w:rsid w:val="006B4B92"/>
    <w:rsid w:val="006D1FB2"/>
    <w:rsid w:val="00714119"/>
    <w:rsid w:val="00721631"/>
    <w:rsid w:val="007315AF"/>
    <w:rsid w:val="00797ED5"/>
    <w:rsid w:val="007C0BAB"/>
    <w:rsid w:val="007C1F98"/>
    <w:rsid w:val="007D09E0"/>
    <w:rsid w:val="007D51AB"/>
    <w:rsid w:val="007E6908"/>
    <w:rsid w:val="0082285D"/>
    <w:rsid w:val="00867081"/>
    <w:rsid w:val="00876444"/>
    <w:rsid w:val="008832B3"/>
    <w:rsid w:val="008B417C"/>
    <w:rsid w:val="008D4DF7"/>
    <w:rsid w:val="00905181"/>
    <w:rsid w:val="00926B38"/>
    <w:rsid w:val="00937E8B"/>
    <w:rsid w:val="00941711"/>
    <w:rsid w:val="00956D15"/>
    <w:rsid w:val="009807C0"/>
    <w:rsid w:val="009859FD"/>
    <w:rsid w:val="009926E4"/>
    <w:rsid w:val="009B0B62"/>
    <w:rsid w:val="009D24A5"/>
    <w:rsid w:val="009E5194"/>
    <w:rsid w:val="009E7146"/>
    <w:rsid w:val="00A36B2D"/>
    <w:rsid w:val="00AA16D9"/>
    <w:rsid w:val="00AB161B"/>
    <w:rsid w:val="00AD7649"/>
    <w:rsid w:val="00B32431"/>
    <w:rsid w:val="00B4627D"/>
    <w:rsid w:val="00B57D63"/>
    <w:rsid w:val="00B95B5A"/>
    <w:rsid w:val="00BB76BF"/>
    <w:rsid w:val="00C8531E"/>
    <w:rsid w:val="00CC20CC"/>
    <w:rsid w:val="00CC5E71"/>
    <w:rsid w:val="00CD1234"/>
    <w:rsid w:val="00CE1E08"/>
    <w:rsid w:val="00CE274E"/>
    <w:rsid w:val="00D134FF"/>
    <w:rsid w:val="00D23355"/>
    <w:rsid w:val="00D8728E"/>
    <w:rsid w:val="00D9007E"/>
    <w:rsid w:val="00D923A5"/>
    <w:rsid w:val="00D97420"/>
    <w:rsid w:val="00DA2580"/>
    <w:rsid w:val="00DC0FED"/>
    <w:rsid w:val="00DF033C"/>
    <w:rsid w:val="00DF0490"/>
    <w:rsid w:val="00DF173D"/>
    <w:rsid w:val="00E13542"/>
    <w:rsid w:val="00E17A3F"/>
    <w:rsid w:val="00E40D0B"/>
    <w:rsid w:val="00E5700C"/>
    <w:rsid w:val="00E876CC"/>
    <w:rsid w:val="00ED5D3E"/>
    <w:rsid w:val="00ED60E6"/>
    <w:rsid w:val="00ED6171"/>
    <w:rsid w:val="00F22FFB"/>
    <w:rsid w:val="00F354B1"/>
    <w:rsid w:val="00F602F4"/>
    <w:rsid w:val="00F76E99"/>
    <w:rsid w:val="00F9788E"/>
    <w:rsid w:val="00FD1D4B"/>
    <w:rsid w:val="00FE6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B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tulo1">
    <w:name w:val="heading 1"/>
    <w:basedOn w:val="Normal"/>
    <w:next w:val="Normal"/>
    <w:link w:val="Ttulo1Char"/>
    <w:uiPriority w:val="9"/>
    <w:qFormat/>
    <w:rsid w:val="002541A2"/>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next w:val="Normal"/>
    <w:link w:val="Ttulo2Char"/>
    <w:uiPriority w:val="9"/>
    <w:semiHidden/>
    <w:unhideWhenUsed/>
    <w:qFormat/>
    <w:rsid w:val="009859FD"/>
    <w:pPr>
      <w:keepNext/>
      <w:keepLines/>
      <w:spacing w:before="200"/>
      <w:outlineLvl w:val="1"/>
    </w:pPr>
    <w:rPr>
      <w:rFonts w:asciiTheme="majorHAnsi" w:eastAsiaTheme="majorEastAsia" w:hAnsiTheme="majorHAnsi"/>
      <w:b/>
      <w:bCs/>
      <w:color w:val="4F81BD" w:themeColor="accent1"/>
      <w:sz w:val="26"/>
      <w:szCs w:val="23"/>
    </w:rPr>
  </w:style>
  <w:style w:type="paragraph" w:styleId="Ttulo3">
    <w:name w:val="heading 3"/>
    <w:basedOn w:val="Normal"/>
    <w:next w:val="Normal"/>
    <w:link w:val="Ttulo3Char"/>
    <w:qFormat/>
    <w:rsid w:val="00056BB2"/>
    <w:pPr>
      <w:keepNext/>
      <w:keepLines/>
      <w:spacing w:before="200"/>
      <w:outlineLvl w:val="2"/>
    </w:pPr>
    <w:rPr>
      <w:rFonts w:ascii="Georgia" w:eastAsia="Times New Roman" w:hAnsi="Georg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056BB2"/>
    <w:rPr>
      <w:rFonts w:ascii="Georgia" w:eastAsia="Times New Roman" w:hAnsi="Georgia" w:cs="Times New Roman"/>
      <w:b/>
      <w:bCs/>
      <w:color w:val="4F81BD"/>
      <w:kern w:val="1"/>
      <w:sz w:val="24"/>
      <w:szCs w:val="24"/>
      <w:lang w:eastAsia="hi-IN" w:bidi="hi-IN"/>
    </w:rPr>
  </w:style>
  <w:style w:type="paragraph" w:customStyle="1" w:styleId="Default">
    <w:name w:val="Default"/>
    <w:qFormat/>
    <w:rsid w:val="00056B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tulo">
    <w:name w:val="Title"/>
    <w:basedOn w:val="Normal"/>
    <w:link w:val="TtuloChar"/>
    <w:qFormat/>
    <w:rsid w:val="00056BB2"/>
    <w:pPr>
      <w:widowControl/>
      <w:suppressAutoHyphens w:val="0"/>
      <w:jc w:val="center"/>
    </w:pPr>
    <w:rPr>
      <w:rFonts w:eastAsia="Times New Roman" w:cs="Times New Roman"/>
      <w:b/>
      <w:bCs/>
      <w:kern w:val="0"/>
      <w:sz w:val="32"/>
      <w:szCs w:val="32"/>
      <w:u w:val="single"/>
      <w:lang w:val="en-US" w:eastAsia="x-none" w:bidi="ar-SA"/>
    </w:rPr>
  </w:style>
  <w:style w:type="character" w:customStyle="1" w:styleId="TtuloChar">
    <w:name w:val="Título Char"/>
    <w:basedOn w:val="Fontepargpadro"/>
    <w:link w:val="Ttulo"/>
    <w:rsid w:val="00056BB2"/>
    <w:rPr>
      <w:rFonts w:ascii="Times New Roman" w:eastAsia="Times New Roman" w:hAnsi="Times New Roman" w:cs="Times New Roman"/>
      <w:b/>
      <w:bCs/>
      <w:sz w:val="32"/>
      <w:szCs w:val="32"/>
      <w:u w:val="single"/>
      <w:lang w:val="en-US" w:eastAsia="x-none"/>
    </w:rPr>
  </w:style>
  <w:style w:type="paragraph" w:customStyle="1" w:styleId="Recuodecorpodetexto31">
    <w:name w:val="Recuo de corpo de texto 31"/>
    <w:basedOn w:val="Normal"/>
    <w:rsid w:val="004A173E"/>
    <w:pPr>
      <w:spacing w:after="120"/>
      <w:ind w:left="283"/>
    </w:pPr>
    <w:rPr>
      <w:sz w:val="16"/>
      <w:szCs w:val="16"/>
    </w:rPr>
  </w:style>
  <w:style w:type="paragraph" w:customStyle="1" w:styleId="western">
    <w:name w:val="western"/>
    <w:basedOn w:val="Normal"/>
    <w:rsid w:val="004A173E"/>
    <w:pPr>
      <w:widowControl/>
      <w:suppressAutoHyphens w:val="0"/>
      <w:spacing w:before="100" w:beforeAutospacing="1" w:after="119"/>
    </w:pPr>
    <w:rPr>
      <w:rFonts w:eastAsia="Times New Roman" w:cs="Times New Roman"/>
      <w:kern w:val="0"/>
      <w:lang w:eastAsia="pt-BR" w:bidi="ar-SA"/>
    </w:rPr>
  </w:style>
  <w:style w:type="paragraph" w:styleId="Recuodecorpodetexto">
    <w:name w:val="Body Text Indent"/>
    <w:basedOn w:val="Normal"/>
    <w:link w:val="RecuodecorpodetextoChar"/>
    <w:rsid w:val="00080D2E"/>
    <w:pPr>
      <w:ind w:left="3402" w:firstLine="426"/>
      <w:jc w:val="both"/>
    </w:pPr>
  </w:style>
  <w:style w:type="character" w:customStyle="1" w:styleId="RecuodecorpodetextoChar">
    <w:name w:val="Recuo de corpo de texto Char"/>
    <w:basedOn w:val="Fontepargpadro"/>
    <w:link w:val="Recuodecorpodetexto"/>
    <w:rsid w:val="00080D2E"/>
    <w:rPr>
      <w:rFonts w:ascii="Times New Roman" w:eastAsia="SimSun" w:hAnsi="Times New Roman" w:cs="Mangal"/>
      <w:kern w:val="1"/>
      <w:sz w:val="24"/>
      <w:szCs w:val="24"/>
      <w:lang w:eastAsia="hi-IN" w:bidi="hi-IN"/>
    </w:rPr>
  </w:style>
  <w:style w:type="paragraph" w:customStyle="1" w:styleId="Standard">
    <w:name w:val="Standard"/>
    <w:rsid w:val="00080D2E"/>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Corpodetexto2">
    <w:name w:val="Body Text 2"/>
    <w:basedOn w:val="Normal"/>
    <w:link w:val="Corpodetexto2Char"/>
    <w:uiPriority w:val="99"/>
    <w:unhideWhenUsed/>
    <w:rsid w:val="00080D2E"/>
    <w:pPr>
      <w:spacing w:after="120" w:line="480" w:lineRule="auto"/>
    </w:pPr>
    <w:rPr>
      <w:szCs w:val="21"/>
    </w:rPr>
  </w:style>
  <w:style w:type="character" w:customStyle="1" w:styleId="Corpodetexto2Char">
    <w:name w:val="Corpo de texto 2 Char"/>
    <w:basedOn w:val="Fontepargpadro"/>
    <w:link w:val="Corpodetexto2"/>
    <w:uiPriority w:val="99"/>
    <w:rsid w:val="00080D2E"/>
    <w:rPr>
      <w:rFonts w:ascii="Times New Roman" w:eastAsia="SimSun" w:hAnsi="Times New Roman" w:cs="Mangal"/>
      <w:kern w:val="1"/>
      <w:sz w:val="24"/>
      <w:szCs w:val="21"/>
      <w:lang w:eastAsia="hi-IN" w:bidi="hi-IN"/>
    </w:rPr>
  </w:style>
  <w:style w:type="paragraph" w:styleId="Textodebalo">
    <w:name w:val="Balloon Text"/>
    <w:basedOn w:val="Normal"/>
    <w:link w:val="TextodebaloChar"/>
    <w:uiPriority w:val="99"/>
    <w:semiHidden/>
    <w:unhideWhenUsed/>
    <w:rsid w:val="005C45E8"/>
    <w:rPr>
      <w:rFonts w:ascii="Tahoma" w:hAnsi="Tahoma"/>
      <w:sz w:val="16"/>
      <w:szCs w:val="14"/>
    </w:rPr>
  </w:style>
  <w:style w:type="character" w:customStyle="1" w:styleId="TextodebaloChar">
    <w:name w:val="Texto de balão Char"/>
    <w:basedOn w:val="Fontepargpadro"/>
    <w:link w:val="Textodebalo"/>
    <w:uiPriority w:val="99"/>
    <w:semiHidden/>
    <w:rsid w:val="005C45E8"/>
    <w:rPr>
      <w:rFonts w:ascii="Tahoma" w:eastAsia="SimSun" w:hAnsi="Tahoma" w:cs="Mangal"/>
      <w:kern w:val="1"/>
      <w:sz w:val="16"/>
      <w:szCs w:val="14"/>
      <w:lang w:eastAsia="hi-IN" w:bidi="hi-IN"/>
    </w:rPr>
  </w:style>
  <w:style w:type="character" w:customStyle="1" w:styleId="Nivel1Char">
    <w:name w:val="Nivel1 Char"/>
    <w:link w:val="Nivel1"/>
    <w:locked/>
    <w:rsid w:val="002541A2"/>
    <w:rPr>
      <w:rFonts w:ascii="Arial" w:eastAsia="MS Gothic" w:hAnsi="Arial" w:cs="Arial"/>
      <w:b/>
      <w:color w:val="000000"/>
    </w:rPr>
  </w:style>
  <w:style w:type="paragraph" w:customStyle="1" w:styleId="Nivel1">
    <w:name w:val="Nivel1"/>
    <w:basedOn w:val="Ttulo1"/>
    <w:next w:val="Normal"/>
    <w:link w:val="Nivel1Char"/>
    <w:qFormat/>
    <w:rsid w:val="002541A2"/>
    <w:pPr>
      <w:widowControl/>
      <w:numPr>
        <w:numId w:val="1"/>
      </w:numPr>
      <w:suppressAutoHyphens w:val="0"/>
      <w:spacing w:after="120" w:line="276" w:lineRule="auto"/>
      <w:jc w:val="both"/>
    </w:pPr>
    <w:rPr>
      <w:rFonts w:ascii="Arial" w:eastAsia="MS Gothic" w:hAnsi="Arial" w:cs="Arial"/>
      <w:bCs w:val="0"/>
      <w:color w:val="000000"/>
      <w:kern w:val="0"/>
      <w:sz w:val="22"/>
      <w:szCs w:val="22"/>
      <w:lang w:eastAsia="en-US" w:bidi="ar-SA"/>
    </w:rPr>
  </w:style>
  <w:style w:type="character" w:customStyle="1" w:styleId="Ttulo1Char">
    <w:name w:val="Título 1 Char"/>
    <w:basedOn w:val="Fontepargpadro"/>
    <w:link w:val="Ttulo1"/>
    <w:uiPriority w:val="9"/>
    <w:rsid w:val="002541A2"/>
    <w:rPr>
      <w:rFonts w:asciiTheme="majorHAnsi" w:eastAsiaTheme="majorEastAsia" w:hAnsiTheme="majorHAnsi" w:cs="Mangal"/>
      <w:b/>
      <w:bCs/>
      <w:color w:val="365F91" w:themeColor="accent1" w:themeShade="BF"/>
      <w:kern w:val="1"/>
      <w:sz w:val="28"/>
      <w:szCs w:val="25"/>
      <w:lang w:eastAsia="hi-IN" w:bidi="hi-IN"/>
    </w:rPr>
  </w:style>
  <w:style w:type="paragraph" w:styleId="PargrafodaLista">
    <w:name w:val="List Paragraph"/>
    <w:basedOn w:val="Normal"/>
    <w:uiPriority w:val="1"/>
    <w:qFormat/>
    <w:rsid w:val="004652FB"/>
    <w:pPr>
      <w:spacing w:after="200"/>
      <w:ind w:left="720"/>
    </w:pPr>
  </w:style>
  <w:style w:type="character" w:customStyle="1" w:styleId="highlight">
    <w:name w:val="highlight"/>
    <w:rsid w:val="004652FB"/>
  </w:style>
  <w:style w:type="paragraph" w:styleId="Corpodetexto">
    <w:name w:val="Body Text"/>
    <w:basedOn w:val="Normal"/>
    <w:link w:val="CorpodetextoChar"/>
    <w:uiPriority w:val="99"/>
    <w:semiHidden/>
    <w:unhideWhenUsed/>
    <w:rsid w:val="006D1FB2"/>
    <w:pPr>
      <w:spacing w:after="120"/>
    </w:pPr>
    <w:rPr>
      <w:szCs w:val="21"/>
    </w:rPr>
  </w:style>
  <w:style w:type="character" w:customStyle="1" w:styleId="CorpodetextoChar">
    <w:name w:val="Corpo de texto Char"/>
    <w:basedOn w:val="Fontepargpadro"/>
    <w:link w:val="Corpodetexto"/>
    <w:uiPriority w:val="99"/>
    <w:semiHidden/>
    <w:rsid w:val="006D1FB2"/>
    <w:rPr>
      <w:rFonts w:ascii="Times New Roman" w:eastAsia="SimSun" w:hAnsi="Times New Roman" w:cs="Mangal"/>
      <w:kern w:val="1"/>
      <w:sz w:val="24"/>
      <w:szCs w:val="21"/>
      <w:lang w:eastAsia="hi-IN" w:bidi="hi-IN"/>
    </w:rPr>
  </w:style>
  <w:style w:type="character" w:customStyle="1" w:styleId="Ttulo2Char">
    <w:name w:val="Título 2 Char"/>
    <w:basedOn w:val="Fontepargpadro"/>
    <w:link w:val="Ttulo2"/>
    <w:uiPriority w:val="9"/>
    <w:semiHidden/>
    <w:rsid w:val="009859FD"/>
    <w:rPr>
      <w:rFonts w:asciiTheme="majorHAnsi" w:eastAsiaTheme="majorEastAsia" w:hAnsiTheme="majorHAnsi" w:cs="Mangal"/>
      <w:b/>
      <w:bCs/>
      <w:color w:val="4F81BD" w:themeColor="accent1"/>
      <w:kern w:val="1"/>
      <w:sz w:val="26"/>
      <w:szCs w:val="23"/>
      <w:lang w:eastAsia="hi-IN" w:bidi="hi-IN"/>
    </w:rPr>
  </w:style>
  <w:style w:type="paragraph" w:styleId="Cabealho">
    <w:name w:val="header"/>
    <w:basedOn w:val="Normal"/>
    <w:link w:val="CabealhoChar"/>
    <w:unhideWhenUsed/>
    <w:rsid w:val="009859FD"/>
    <w:pPr>
      <w:tabs>
        <w:tab w:val="center" w:pos="4252"/>
        <w:tab w:val="right" w:pos="8504"/>
      </w:tabs>
      <w:suppressAutoHyphens w:val="0"/>
      <w:autoSpaceDE w:val="0"/>
      <w:autoSpaceDN w:val="0"/>
    </w:pPr>
    <w:rPr>
      <w:rFonts w:ascii="Arial MT" w:eastAsia="Arial MT" w:hAnsi="Arial MT" w:cs="Arial MT"/>
      <w:kern w:val="0"/>
      <w:sz w:val="22"/>
      <w:szCs w:val="22"/>
      <w:lang w:val="pt-PT" w:eastAsia="en-US" w:bidi="ar-SA"/>
    </w:rPr>
  </w:style>
  <w:style w:type="character" w:customStyle="1" w:styleId="CabealhoChar">
    <w:name w:val="Cabeçalho Char"/>
    <w:basedOn w:val="Fontepargpadro"/>
    <w:link w:val="Cabealho"/>
    <w:rsid w:val="009859FD"/>
    <w:rPr>
      <w:rFonts w:ascii="Arial MT" w:eastAsia="Arial MT" w:hAnsi="Arial MT" w:cs="Arial MT"/>
      <w:lang w:val="pt-PT"/>
    </w:rPr>
  </w:style>
  <w:style w:type="paragraph" w:styleId="Rodap">
    <w:name w:val="footer"/>
    <w:basedOn w:val="Normal"/>
    <w:link w:val="RodapChar"/>
    <w:unhideWhenUsed/>
    <w:rsid w:val="009859FD"/>
    <w:pPr>
      <w:tabs>
        <w:tab w:val="center" w:pos="4252"/>
        <w:tab w:val="right" w:pos="8504"/>
      </w:tabs>
      <w:suppressAutoHyphens w:val="0"/>
      <w:autoSpaceDE w:val="0"/>
      <w:autoSpaceDN w:val="0"/>
    </w:pPr>
    <w:rPr>
      <w:rFonts w:ascii="Arial MT" w:eastAsia="Arial MT" w:hAnsi="Arial MT" w:cs="Arial MT"/>
      <w:kern w:val="0"/>
      <w:sz w:val="22"/>
      <w:szCs w:val="22"/>
      <w:lang w:val="pt-PT" w:eastAsia="en-US" w:bidi="ar-SA"/>
    </w:rPr>
  </w:style>
  <w:style w:type="character" w:customStyle="1" w:styleId="RodapChar">
    <w:name w:val="Rodapé Char"/>
    <w:basedOn w:val="Fontepargpadro"/>
    <w:link w:val="Rodap"/>
    <w:rsid w:val="009859FD"/>
    <w:rPr>
      <w:rFonts w:ascii="Arial MT" w:eastAsia="Arial MT" w:hAnsi="Arial MT" w:cs="Arial MT"/>
      <w:lang w:val="pt-PT"/>
    </w:rPr>
  </w:style>
  <w:style w:type="character" w:styleId="Hyperlink">
    <w:name w:val="Hyperlink"/>
    <w:rsid w:val="009859FD"/>
    <w:rPr>
      <w:color w:val="000080"/>
      <w:u w:val="single"/>
    </w:rPr>
  </w:style>
  <w:style w:type="table" w:styleId="Tabelacomgrade">
    <w:name w:val="Table Grid"/>
    <w:basedOn w:val="Tabelanormal"/>
    <w:uiPriority w:val="59"/>
    <w:rsid w:val="005C4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C46BB"/>
    <w:rPr>
      <w:b/>
      <w:bCs/>
    </w:rPr>
  </w:style>
  <w:style w:type="paragraph" w:styleId="NormalWeb">
    <w:name w:val="Normal (Web)"/>
    <w:basedOn w:val="Normal"/>
    <w:uiPriority w:val="99"/>
    <w:rsid w:val="00DC0FED"/>
    <w:pPr>
      <w:widowControl/>
      <w:suppressAutoHyphens w:val="0"/>
      <w:spacing w:before="100" w:after="100"/>
    </w:pPr>
    <w:rPr>
      <w:rFonts w:ascii="Wingdings" w:eastAsia="Wingdings" w:hAnsi="Wingdings" w:cs="Symbol"/>
      <w:kern w:val="0"/>
      <w:szCs w:val="20"/>
      <w:lang w:eastAsia="pt-BR" w:bidi="ar-SA"/>
    </w:rPr>
  </w:style>
  <w:style w:type="character" w:styleId="Refdenotaderodap">
    <w:name w:val="footnote reference"/>
    <w:rsid w:val="00DC0FED"/>
    <w:rPr>
      <w:vertAlign w:val="superscript"/>
    </w:rPr>
  </w:style>
  <w:style w:type="paragraph" w:styleId="Textodenotaderodap">
    <w:name w:val="footnote text"/>
    <w:basedOn w:val="Normal"/>
    <w:link w:val="TextodenotaderodapChar"/>
    <w:rsid w:val="00DC0FED"/>
    <w:pPr>
      <w:widowControl/>
      <w:suppressAutoHyphens w:val="0"/>
    </w:pPr>
    <w:rPr>
      <w:rFonts w:ascii="Symbol" w:eastAsia="Symbol" w:hAnsi="Symbol" w:cs="Symbol"/>
      <w:kern w:val="0"/>
      <w:sz w:val="20"/>
      <w:szCs w:val="20"/>
      <w:lang w:bidi="ar-SA"/>
    </w:rPr>
  </w:style>
  <w:style w:type="character" w:customStyle="1" w:styleId="TextodenotaderodapChar">
    <w:name w:val="Texto de nota de rodapé Char"/>
    <w:basedOn w:val="Fontepargpadro"/>
    <w:link w:val="Textodenotaderodap"/>
    <w:rsid w:val="00DC0FED"/>
    <w:rPr>
      <w:rFonts w:ascii="Symbol" w:eastAsia="Symbol" w:hAnsi="Symbol" w:cs="Symbo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B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tulo1">
    <w:name w:val="heading 1"/>
    <w:basedOn w:val="Normal"/>
    <w:next w:val="Normal"/>
    <w:link w:val="Ttulo1Char"/>
    <w:uiPriority w:val="9"/>
    <w:qFormat/>
    <w:rsid w:val="002541A2"/>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next w:val="Normal"/>
    <w:link w:val="Ttulo2Char"/>
    <w:uiPriority w:val="9"/>
    <w:semiHidden/>
    <w:unhideWhenUsed/>
    <w:qFormat/>
    <w:rsid w:val="009859FD"/>
    <w:pPr>
      <w:keepNext/>
      <w:keepLines/>
      <w:spacing w:before="200"/>
      <w:outlineLvl w:val="1"/>
    </w:pPr>
    <w:rPr>
      <w:rFonts w:asciiTheme="majorHAnsi" w:eastAsiaTheme="majorEastAsia" w:hAnsiTheme="majorHAnsi"/>
      <w:b/>
      <w:bCs/>
      <w:color w:val="4F81BD" w:themeColor="accent1"/>
      <w:sz w:val="26"/>
      <w:szCs w:val="23"/>
    </w:rPr>
  </w:style>
  <w:style w:type="paragraph" w:styleId="Ttulo3">
    <w:name w:val="heading 3"/>
    <w:basedOn w:val="Normal"/>
    <w:next w:val="Normal"/>
    <w:link w:val="Ttulo3Char"/>
    <w:qFormat/>
    <w:rsid w:val="00056BB2"/>
    <w:pPr>
      <w:keepNext/>
      <w:keepLines/>
      <w:spacing w:before="200"/>
      <w:outlineLvl w:val="2"/>
    </w:pPr>
    <w:rPr>
      <w:rFonts w:ascii="Georgia" w:eastAsia="Times New Roman" w:hAnsi="Georg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056BB2"/>
    <w:rPr>
      <w:rFonts w:ascii="Georgia" w:eastAsia="Times New Roman" w:hAnsi="Georgia" w:cs="Times New Roman"/>
      <w:b/>
      <w:bCs/>
      <w:color w:val="4F81BD"/>
      <w:kern w:val="1"/>
      <w:sz w:val="24"/>
      <w:szCs w:val="24"/>
      <w:lang w:eastAsia="hi-IN" w:bidi="hi-IN"/>
    </w:rPr>
  </w:style>
  <w:style w:type="paragraph" w:customStyle="1" w:styleId="Default">
    <w:name w:val="Default"/>
    <w:qFormat/>
    <w:rsid w:val="00056B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tulo">
    <w:name w:val="Title"/>
    <w:basedOn w:val="Normal"/>
    <w:link w:val="TtuloChar"/>
    <w:qFormat/>
    <w:rsid w:val="00056BB2"/>
    <w:pPr>
      <w:widowControl/>
      <w:suppressAutoHyphens w:val="0"/>
      <w:jc w:val="center"/>
    </w:pPr>
    <w:rPr>
      <w:rFonts w:eastAsia="Times New Roman" w:cs="Times New Roman"/>
      <w:b/>
      <w:bCs/>
      <w:kern w:val="0"/>
      <w:sz w:val="32"/>
      <w:szCs w:val="32"/>
      <w:u w:val="single"/>
      <w:lang w:val="en-US" w:eastAsia="x-none" w:bidi="ar-SA"/>
    </w:rPr>
  </w:style>
  <w:style w:type="character" w:customStyle="1" w:styleId="TtuloChar">
    <w:name w:val="Título Char"/>
    <w:basedOn w:val="Fontepargpadro"/>
    <w:link w:val="Ttulo"/>
    <w:rsid w:val="00056BB2"/>
    <w:rPr>
      <w:rFonts w:ascii="Times New Roman" w:eastAsia="Times New Roman" w:hAnsi="Times New Roman" w:cs="Times New Roman"/>
      <w:b/>
      <w:bCs/>
      <w:sz w:val="32"/>
      <w:szCs w:val="32"/>
      <w:u w:val="single"/>
      <w:lang w:val="en-US" w:eastAsia="x-none"/>
    </w:rPr>
  </w:style>
  <w:style w:type="paragraph" w:customStyle="1" w:styleId="Recuodecorpodetexto31">
    <w:name w:val="Recuo de corpo de texto 31"/>
    <w:basedOn w:val="Normal"/>
    <w:rsid w:val="004A173E"/>
    <w:pPr>
      <w:spacing w:after="120"/>
      <w:ind w:left="283"/>
    </w:pPr>
    <w:rPr>
      <w:sz w:val="16"/>
      <w:szCs w:val="16"/>
    </w:rPr>
  </w:style>
  <w:style w:type="paragraph" w:customStyle="1" w:styleId="western">
    <w:name w:val="western"/>
    <w:basedOn w:val="Normal"/>
    <w:rsid w:val="004A173E"/>
    <w:pPr>
      <w:widowControl/>
      <w:suppressAutoHyphens w:val="0"/>
      <w:spacing w:before="100" w:beforeAutospacing="1" w:after="119"/>
    </w:pPr>
    <w:rPr>
      <w:rFonts w:eastAsia="Times New Roman" w:cs="Times New Roman"/>
      <w:kern w:val="0"/>
      <w:lang w:eastAsia="pt-BR" w:bidi="ar-SA"/>
    </w:rPr>
  </w:style>
  <w:style w:type="paragraph" w:styleId="Recuodecorpodetexto">
    <w:name w:val="Body Text Indent"/>
    <w:basedOn w:val="Normal"/>
    <w:link w:val="RecuodecorpodetextoChar"/>
    <w:rsid w:val="00080D2E"/>
    <w:pPr>
      <w:ind w:left="3402" w:firstLine="426"/>
      <w:jc w:val="both"/>
    </w:pPr>
  </w:style>
  <w:style w:type="character" w:customStyle="1" w:styleId="RecuodecorpodetextoChar">
    <w:name w:val="Recuo de corpo de texto Char"/>
    <w:basedOn w:val="Fontepargpadro"/>
    <w:link w:val="Recuodecorpodetexto"/>
    <w:rsid w:val="00080D2E"/>
    <w:rPr>
      <w:rFonts w:ascii="Times New Roman" w:eastAsia="SimSun" w:hAnsi="Times New Roman" w:cs="Mangal"/>
      <w:kern w:val="1"/>
      <w:sz w:val="24"/>
      <w:szCs w:val="24"/>
      <w:lang w:eastAsia="hi-IN" w:bidi="hi-IN"/>
    </w:rPr>
  </w:style>
  <w:style w:type="paragraph" w:customStyle="1" w:styleId="Standard">
    <w:name w:val="Standard"/>
    <w:rsid w:val="00080D2E"/>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styleId="Corpodetexto2">
    <w:name w:val="Body Text 2"/>
    <w:basedOn w:val="Normal"/>
    <w:link w:val="Corpodetexto2Char"/>
    <w:uiPriority w:val="99"/>
    <w:unhideWhenUsed/>
    <w:rsid w:val="00080D2E"/>
    <w:pPr>
      <w:spacing w:after="120" w:line="480" w:lineRule="auto"/>
    </w:pPr>
    <w:rPr>
      <w:szCs w:val="21"/>
    </w:rPr>
  </w:style>
  <w:style w:type="character" w:customStyle="1" w:styleId="Corpodetexto2Char">
    <w:name w:val="Corpo de texto 2 Char"/>
    <w:basedOn w:val="Fontepargpadro"/>
    <w:link w:val="Corpodetexto2"/>
    <w:uiPriority w:val="99"/>
    <w:rsid w:val="00080D2E"/>
    <w:rPr>
      <w:rFonts w:ascii="Times New Roman" w:eastAsia="SimSun" w:hAnsi="Times New Roman" w:cs="Mangal"/>
      <w:kern w:val="1"/>
      <w:sz w:val="24"/>
      <w:szCs w:val="21"/>
      <w:lang w:eastAsia="hi-IN" w:bidi="hi-IN"/>
    </w:rPr>
  </w:style>
  <w:style w:type="paragraph" w:styleId="Textodebalo">
    <w:name w:val="Balloon Text"/>
    <w:basedOn w:val="Normal"/>
    <w:link w:val="TextodebaloChar"/>
    <w:uiPriority w:val="99"/>
    <w:semiHidden/>
    <w:unhideWhenUsed/>
    <w:rsid w:val="005C45E8"/>
    <w:rPr>
      <w:rFonts w:ascii="Tahoma" w:hAnsi="Tahoma"/>
      <w:sz w:val="16"/>
      <w:szCs w:val="14"/>
    </w:rPr>
  </w:style>
  <w:style w:type="character" w:customStyle="1" w:styleId="TextodebaloChar">
    <w:name w:val="Texto de balão Char"/>
    <w:basedOn w:val="Fontepargpadro"/>
    <w:link w:val="Textodebalo"/>
    <w:uiPriority w:val="99"/>
    <w:semiHidden/>
    <w:rsid w:val="005C45E8"/>
    <w:rPr>
      <w:rFonts w:ascii="Tahoma" w:eastAsia="SimSun" w:hAnsi="Tahoma" w:cs="Mangal"/>
      <w:kern w:val="1"/>
      <w:sz w:val="16"/>
      <w:szCs w:val="14"/>
      <w:lang w:eastAsia="hi-IN" w:bidi="hi-IN"/>
    </w:rPr>
  </w:style>
  <w:style w:type="character" w:customStyle="1" w:styleId="Nivel1Char">
    <w:name w:val="Nivel1 Char"/>
    <w:link w:val="Nivel1"/>
    <w:locked/>
    <w:rsid w:val="002541A2"/>
    <w:rPr>
      <w:rFonts w:ascii="Arial" w:eastAsia="MS Gothic" w:hAnsi="Arial" w:cs="Arial"/>
      <w:b/>
      <w:color w:val="000000"/>
    </w:rPr>
  </w:style>
  <w:style w:type="paragraph" w:customStyle="1" w:styleId="Nivel1">
    <w:name w:val="Nivel1"/>
    <w:basedOn w:val="Ttulo1"/>
    <w:next w:val="Normal"/>
    <w:link w:val="Nivel1Char"/>
    <w:qFormat/>
    <w:rsid w:val="002541A2"/>
    <w:pPr>
      <w:widowControl/>
      <w:numPr>
        <w:numId w:val="1"/>
      </w:numPr>
      <w:suppressAutoHyphens w:val="0"/>
      <w:spacing w:after="120" w:line="276" w:lineRule="auto"/>
      <w:jc w:val="both"/>
    </w:pPr>
    <w:rPr>
      <w:rFonts w:ascii="Arial" w:eastAsia="MS Gothic" w:hAnsi="Arial" w:cs="Arial"/>
      <w:bCs w:val="0"/>
      <w:color w:val="000000"/>
      <w:kern w:val="0"/>
      <w:sz w:val="22"/>
      <w:szCs w:val="22"/>
      <w:lang w:eastAsia="en-US" w:bidi="ar-SA"/>
    </w:rPr>
  </w:style>
  <w:style w:type="character" w:customStyle="1" w:styleId="Ttulo1Char">
    <w:name w:val="Título 1 Char"/>
    <w:basedOn w:val="Fontepargpadro"/>
    <w:link w:val="Ttulo1"/>
    <w:uiPriority w:val="9"/>
    <w:rsid w:val="002541A2"/>
    <w:rPr>
      <w:rFonts w:asciiTheme="majorHAnsi" w:eastAsiaTheme="majorEastAsia" w:hAnsiTheme="majorHAnsi" w:cs="Mangal"/>
      <w:b/>
      <w:bCs/>
      <w:color w:val="365F91" w:themeColor="accent1" w:themeShade="BF"/>
      <w:kern w:val="1"/>
      <w:sz w:val="28"/>
      <w:szCs w:val="25"/>
      <w:lang w:eastAsia="hi-IN" w:bidi="hi-IN"/>
    </w:rPr>
  </w:style>
  <w:style w:type="paragraph" w:styleId="PargrafodaLista">
    <w:name w:val="List Paragraph"/>
    <w:basedOn w:val="Normal"/>
    <w:uiPriority w:val="1"/>
    <w:qFormat/>
    <w:rsid w:val="004652FB"/>
    <w:pPr>
      <w:spacing w:after="200"/>
      <w:ind w:left="720"/>
    </w:pPr>
  </w:style>
  <w:style w:type="character" w:customStyle="1" w:styleId="highlight">
    <w:name w:val="highlight"/>
    <w:rsid w:val="004652FB"/>
  </w:style>
  <w:style w:type="paragraph" w:styleId="Corpodetexto">
    <w:name w:val="Body Text"/>
    <w:basedOn w:val="Normal"/>
    <w:link w:val="CorpodetextoChar"/>
    <w:uiPriority w:val="99"/>
    <w:semiHidden/>
    <w:unhideWhenUsed/>
    <w:rsid w:val="006D1FB2"/>
    <w:pPr>
      <w:spacing w:after="120"/>
    </w:pPr>
    <w:rPr>
      <w:szCs w:val="21"/>
    </w:rPr>
  </w:style>
  <w:style w:type="character" w:customStyle="1" w:styleId="CorpodetextoChar">
    <w:name w:val="Corpo de texto Char"/>
    <w:basedOn w:val="Fontepargpadro"/>
    <w:link w:val="Corpodetexto"/>
    <w:uiPriority w:val="99"/>
    <w:semiHidden/>
    <w:rsid w:val="006D1FB2"/>
    <w:rPr>
      <w:rFonts w:ascii="Times New Roman" w:eastAsia="SimSun" w:hAnsi="Times New Roman" w:cs="Mangal"/>
      <w:kern w:val="1"/>
      <w:sz w:val="24"/>
      <w:szCs w:val="21"/>
      <w:lang w:eastAsia="hi-IN" w:bidi="hi-IN"/>
    </w:rPr>
  </w:style>
  <w:style w:type="character" w:customStyle="1" w:styleId="Ttulo2Char">
    <w:name w:val="Título 2 Char"/>
    <w:basedOn w:val="Fontepargpadro"/>
    <w:link w:val="Ttulo2"/>
    <w:uiPriority w:val="9"/>
    <w:semiHidden/>
    <w:rsid w:val="009859FD"/>
    <w:rPr>
      <w:rFonts w:asciiTheme="majorHAnsi" w:eastAsiaTheme="majorEastAsia" w:hAnsiTheme="majorHAnsi" w:cs="Mangal"/>
      <w:b/>
      <w:bCs/>
      <w:color w:val="4F81BD" w:themeColor="accent1"/>
      <w:kern w:val="1"/>
      <w:sz w:val="26"/>
      <w:szCs w:val="23"/>
      <w:lang w:eastAsia="hi-IN" w:bidi="hi-IN"/>
    </w:rPr>
  </w:style>
  <w:style w:type="paragraph" w:styleId="Cabealho">
    <w:name w:val="header"/>
    <w:basedOn w:val="Normal"/>
    <w:link w:val="CabealhoChar"/>
    <w:unhideWhenUsed/>
    <w:rsid w:val="009859FD"/>
    <w:pPr>
      <w:tabs>
        <w:tab w:val="center" w:pos="4252"/>
        <w:tab w:val="right" w:pos="8504"/>
      </w:tabs>
      <w:suppressAutoHyphens w:val="0"/>
      <w:autoSpaceDE w:val="0"/>
      <w:autoSpaceDN w:val="0"/>
    </w:pPr>
    <w:rPr>
      <w:rFonts w:ascii="Arial MT" w:eastAsia="Arial MT" w:hAnsi="Arial MT" w:cs="Arial MT"/>
      <w:kern w:val="0"/>
      <w:sz w:val="22"/>
      <w:szCs w:val="22"/>
      <w:lang w:val="pt-PT" w:eastAsia="en-US" w:bidi="ar-SA"/>
    </w:rPr>
  </w:style>
  <w:style w:type="character" w:customStyle="1" w:styleId="CabealhoChar">
    <w:name w:val="Cabeçalho Char"/>
    <w:basedOn w:val="Fontepargpadro"/>
    <w:link w:val="Cabealho"/>
    <w:rsid w:val="009859FD"/>
    <w:rPr>
      <w:rFonts w:ascii="Arial MT" w:eastAsia="Arial MT" w:hAnsi="Arial MT" w:cs="Arial MT"/>
      <w:lang w:val="pt-PT"/>
    </w:rPr>
  </w:style>
  <w:style w:type="paragraph" w:styleId="Rodap">
    <w:name w:val="footer"/>
    <w:basedOn w:val="Normal"/>
    <w:link w:val="RodapChar"/>
    <w:unhideWhenUsed/>
    <w:rsid w:val="009859FD"/>
    <w:pPr>
      <w:tabs>
        <w:tab w:val="center" w:pos="4252"/>
        <w:tab w:val="right" w:pos="8504"/>
      </w:tabs>
      <w:suppressAutoHyphens w:val="0"/>
      <w:autoSpaceDE w:val="0"/>
      <w:autoSpaceDN w:val="0"/>
    </w:pPr>
    <w:rPr>
      <w:rFonts w:ascii="Arial MT" w:eastAsia="Arial MT" w:hAnsi="Arial MT" w:cs="Arial MT"/>
      <w:kern w:val="0"/>
      <w:sz w:val="22"/>
      <w:szCs w:val="22"/>
      <w:lang w:val="pt-PT" w:eastAsia="en-US" w:bidi="ar-SA"/>
    </w:rPr>
  </w:style>
  <w:style w:type="character" w:customStyle="1" w:styleId="RodapChar">
    <w:name w:val="Rodapé Char"/>
    <w:basedOn w:val="Fontepargpadro"/>
    <w:link w:val="Rodap"/>
    <w:rsid w:val="009859FD"/>
    <w:rPr>
      <w:rFonts w:ascii="Arial MT" w:eastAsia="Arial MT" w:hAnsi="Arial MT" w:cs="Arial MT"/>
      <w:lang w:val="pt-PT"/>
    </w:rPr>
  </w:style>
  <w:style w:type="character" w:styleId="Hyperlink">
    <w:name w:val="Hyperlink"/>
    <w:rsid w:val="009859FD"/>
    <w:rPr>
      <w:color w:val="000080"/>
      <w:u w:val="single"/>
    </w:rPr>
  </w:style>
  <w:style w:type="table" w:styleId="Tabelacomgrade">
    <w:name w:val="Table Grid"/>
    <w:basedOn w:val="Tabelanormal"/>
    <w:uiPriority w:val="59"/>
    <w:rsid w:val="005C4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C46BB"/>
    <w:rPr>
      <w:b/>
      <w:bCs/>
    </w:rPr>
  </w:style>
  <w:style w:type="paragraph" w:styleId="NormalWeb">
    <w:name w:val="Normal (Web)"/>
    <w:basedOn w:val="Normal"/>
    <w:uiPriority w:val="99"/>
    <w:rsid w:val="00DC0FED"/>
    <w:pPr>
      <w:widowControl/>
      <w:suppressAutoHyphens w:val="0"/>
      <w:spacing w:before="100" w:after="100"/>
    </w:pPr>
    <w:rPr>
      <w:rFonts w:ascii="Wingdings" w:eastAsia="Wingdings" w:hAnsi="Wingdings" w:cs="Symbol"/>
      <w:kern w:val="0"/>
      <w:szCs w:val="20"/>
      <w:lang w:eastAsia="pt-BR" w:bidi="ar-SA"/>
    </w:rPr>
  </w:style>
  <w:style w:type="character" w:styleId="Refdenotaderodap">
    <w:name w:val="footnote reference"/>
    <w:rsid w:val="00DC0FED"/>
    <w:rPr>
      <w:vertAlign w:val="superscript"/>
    </w:rPr>
  </w:style>
  <w:style w:type="paragraph" w:styleId="Textodenotaderodap">
    <w:name w:val="footnote text"/>
    <w:basedOn w:val="Normal"/>
    <w:link w:val="TextodenotaderodapChar"/>
    <w:rsid w:val="00DC0FED"/>
    <w:pPr>
      <w:widowControl/>
      <w:suppressAutoHyphens w:val="0"/>
    </w:pPr>
    <w:rPr>
      <w:rFonts w:ascii="Symbol" w:eastAsia="Symbol" w:hAnsi="Symbol" w:cs="Symbol"/>
      <w:kern w:val="0"/>
      <w:sz w:val="20"/>
      <w:szCs w:val="20"/>
      <w:lang w:bidi="ar-SA"/>
    </w:rPr>
  </w:style>
  <w:style w:type="character" w:customStyle="1" w:styleId="TextodenotaderodapChar">
    <w:name w:val="Texto de nota de rodapé Char"/>
    <w:basedOn w:val="Fontepargpadro"/>
    <w:link w:val="Textodenotaderodap"/>
    <w:rsid w:val="00DC0FED"/>
    <w:rPr>
      <w:rFonts w:ascii="Symbol" w:eastAsia="Symbol" w:hAnsi="Symbol" w:cs="Symbo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811">
      <w:bodyDiv w:val="1"/>
      <w:marLeft w:val="0"/>
      <w:marRight w:val="0"/>
      <w:marTop w:val="0"/>
      <w:marBottom w:val="0"/>
      <w:divBdr>
        <w:top w:val="none" w:sz="0" w:space="0" w:color="auto"/>
        <w:left w:val="none" w:sz="0" w:space="0" w:color="auto"/>
        <w:bottom w:val="none" w:sz="0" w:space="0" w:color="auto"/>
        <w:right w:val="none" w:sz="0" w:space="0" w:color="auto"/>
      </w:divBdr>
    </w:div>
    <w:div w:id="56709137">
      <w:bodyDiv w:val="1"/>
      <w:marLeft w:val="0"/>
      <w:marRight w:val="0"/>
      <w:marTop w:val="0"/>
      <w:marBottom w:val="0"/>
      <w:divBdr>
        <w:top w:val="none" w:sz="0" w:space="0" w:color="auto"/>
        <w:left w:val="none" w:sz="0" w:space="0" w:color="auto"/>
        <w:bottom w:val="none" w:sz="0" w:space="0" w:color="auto"/>
        <w:right w:val="none" w:sz="0" w:space="0" w:color="auto"/>
      </w:divBdr>
    </w:div>
    <w:div w:id="69696208">
      <w:bodyDiv w:val="1"/>
      <w:marLeft w:val="0"/>
      <w:marRight w:val="0"/>
      <w:marTop w:val="0"/>
      <w:marBottom w:val="0"/>
      <w:divBdr>
        <w:top w:val="none" w:sz="0" w:space="0" w:color="auto"/>
        <w:left w:val="none" w:sz="0" w:space="0" w:color="auto"/>
        <w:bottom w:val="none" w:sz="0" w:space="0" w:color="auto"/>
        <w:right w:val="none" w:sz="0" w:space="0" w:color="auto"/>
      </w:divBdr>
    </w:div>
    <w:div w:id="81419610">
      <w:bodyDiv w:val="1"/>
      <w:marLeft w:val="0"/>
      <w:marRight w:val="0"/>
      <w:marTop w:val="0"/>
      <w:marBottom w:val="0"/>
      <w:divBdr>
        <w:top w:val="none" w:sz="0" w:space="0" w:color="auto"/>
        <w:left w:val="none" w:sz="0" w:space="0" w:color="auto"/>
        <w:bottom w:val="none" w:sz="0" w:space="0" w:color="auto"/>
        <w:right w:val="none" w:sz="0" w:space="0" w:color="auto"/>
      </w:divBdr>
    </w:div>
    <w:div w:id="110560974">
      <w:bodyDiv w:val="1"/>
      <w:marLeft w:val="0"/>
      <w:marRight w:val="0"/>
      <w:marTop w:val="0"/>
      <w:marBottom w:val="0"/>
      <w:divBdr>
        <w:top w:val="none" w:sz="0" w:space="0" w:color="auto"/>
        <w:left w:val="none" w:sz="0" w:space="0" w:color="auto"/>
        <w:bottom w:val="none" w:sz="0" w:space="0" w:color="auto"/>
        <w:right w:val="none" w:sz="0" w:space="0" w:color="auto"/>
      </w:divBdr>
    </w:div>
    <w:div w:id="137844277">
      <w:bodyDiv w:val="1"/>
      <w:marLeft w:val="0"/>
      <w:marRight w:val="0"/>
      <w:marTop w:val="0"/>
      <w:marBottom w:val="0"/>
      <w:divBdr>
        <w:top w:val="none" w:sz="0" w:space="0" w:color="auto"/>
        <w:left w:val="none" w:sz="0" w:space="0" w:color="auto"/>
        <w:bottom w:val="none" w:sz="0" w:space="0" w:color="auto"/>
        <w:right w:val="none" w:sz="0" w:space="0" w:color="auto"/>
      </w:divBdr>
    </w:div>
    <w:div w:id="155338757">
      <w:bodyDiv w:val="1"/>
      <w:marLeft w:val="0"/>
      <w:marRight w:val="0"/>
      <w:marTop w:val="0"/>
      <w:marBottom w:val="0"/>
      <w:divBdr>
        <w:top w:val="none" w:sz="0" w:space="0" w:color="auto"/>
        <w:left w:val="none" w:sz="0" w:space="0" w:color="auto"/>
        <w:bottom w:val="none" w:sz="0" w:space="0" w:color="auto"/>
        <w:right w:val="none" w:sz="0" w:space="0" w:color="auto"/>
      </w:divBdr>
    </w:div>
    <w:div w:id="156002117">
      <w:bodyDiv w:val="1"/>
      <w:marLeft w:val="0"/>
      <w:marRight w:val="0"/>
      <w:marTop w:val="0"/>
      <w:marBottom w:val="0"/>
      <w:divBdr>
        <w:top w:val="none" w:sz="0" w:space="0" w:color="auto"/>
        <w:left w:val="none" w:sz="0" w:space="0" w:color="auto"/>
        <w:bottom w:val="none" w:sz="0" w:space="0" w:color="auto"/>
        <w:right w:val="none" w:sz="0" w:space="0" w:color="auto"/>
      </w:divBdr>
    </w:div>
    <w:div w:id="162865152">
      <w:bodyDiv w:val="1"/>
      <w:marLeft w:val="0"/>
      <w:marRight w:val="0"/>
      <w:marTop w:val="0"/>
      <w:marBottom w:val="0"/>
      <w:divBdr>
        <w:top w:val="none" w:sz="0" w:space="0" w:color="auto"/>
        <w:left w:val="none" w:sz="0" w:space="0" w:color="auto"/>
        <w:bottom w:val="none" w:sz="0" w:space="0" w:color="auto"/>
        <w:right w:val="none" w:sz="0" w:space="0" w:color="auto"/>
      </w:divBdr>
    </w:div>
    <w:div w:id="174731650">
      <w:bodyDiv w:val="1"/>
      <w:marLeft w:val="0"/>
      <w:marRight w:val="0"/>
      <w:marTop w:val="0"/>
      <w:marBottom w:val="0"/>
      <w:divBdr>
        <w:top w:val="none" w:sz="0" w:space="0" w:color="auto"/>
        <w:left w:val="none" w:sz="0" w:space="0" w:color="auto"/>
        <w:bottom w:val="none" w:sz="0" w:space="0" w:color="auto"/>
        <w:right w:val="none" w:sz="0" w:space="0" w:color="auto"/>
      </w:divBdr>
    </w:div>
    <w:div w:id="262418928">
      <w:bodyDiv w:val="1"/>
      <w:marLeft w:val="0"/>
      <w:marRight w:val="0"/>
      <w:marTop w:val="0"/>
      <w:marBottom w:val="0"/>
      <w:divBdr>
        <w:top w:val="none" w:sz="0" w:space="0" w:color="auto"/>
        <w:left w:val="none" w:sz="0" w:space="0" w:color="auto"/>
        <w:bottom w:val="none" w:sz="0" w:space="0" w:color="auto"/>
        <w:right w:val="none" w:sz="0" w:space="0" w:color="auto"/>
      </w:divBdr>
    </w:div>
    <w:div w:id="270825331">
      <w:bodyDiv w:val="1"/>
      <w:marLeft w:val="0"/>
      <w:marRight w:val="0"/>
      <w:marTop w:val="0"/>
      <w:marBottom w:val="0"/>
      <w:divBdr>
        <w:top w:val="none" w:sz="0" w:space="0" w:color="auto"/>
        <w:left w:val="none" w:sz="0" w:space="0" w:color="auto"/>
        <w:bottom w:val="none" w:sz="0" w:space="0" w:color="auto"/>
        <w:right w:val="none" w:sz="0" w:space="0" w:color="auto"/>
      </w:divBdr>
    </w:div>
    <w:div w:id="292834086">
      <w:bodyDiv w:val="1"/>
      <w:marLeft w:val="0"/>
      <w:marRight w:val="0"/>
      <w:marTop w:val="0"/>
      <w:marBottom w:val="0"/>
      <w:divBdr>
        <w:top w:val="none" w:sz="0" w:space="0" w:color="auto"/>
        <w:left w:val="none" w:sz="0" w:space="0" w:color="auto"/>
        <w:bottom w:val="none" w:sz="0" w:space="0" w:color="auto"/>
        <w:right w:val="none" w:sz="0" w:space="0" w:color="auto"/>
      </w:divBdr>
    </w:div>
    <w:div w:id="319505177">
      <w:bodyDiv w:val="1"/>
      <w:marLeft w:val="0"/>
      <w:marRight w:val="0"/>
      <w:marTop w:val="0"/>
      <w:marBottom w:val="0"/>
      <w:divBdr>
        <w:top w:val="none" w:sz="0" w:space="0" w:color="auto"/>
        <w:left w:val="none" w:sz="0" w:space="0" w:color="auto"/>
        <w:bottom w:val="none" w:sz="0" w:space="0" w:color="auto"/>
        <w:right w:val="none" w:sz="0" w:space="0" w:color="auto"/>
      </w:divBdr>
    </w:div>
    <w:div w:id="321588476">
      <w:bodyDiv w:val="1"/>
      <w:marLeft w:val="0"/>
      <w:marRight w:val="0"/>
      <w:marTop w:val="0"/>
      <w:marBottom w:val="0"/>
      <w:divBdr>
        <w:top w:val="none" w:sz="0" w:space="0" w:color="auto"/>
        <w:left w:val="none" w:sz="0" w:space="0" w:color="auto"/>
        <w:bottom w:val="none" w:sz="0" w:space="0" w:color="auto"/>
        <w:right w:val="none" w:sz="0" w:space="0" w:color="auto"/>
      </w:divBdr>
    </w:div>
    <w:div w:id="329140287">
      <w:bodyDiv w:val="1"/>
      <w:marLeft w:val="0"/>
      <w:marRight w:val="0"/>
      <w:marTop w:val="0"/>
      <w:marBottom w:val="0"/>
      <w:divBdr>
        <w:top w:val="none" w:sz="0" w:space="0" w:color="auto"/>
        <w:left w:val="none" w:sz="0" w:space="0" w:color="auto"/>
        <w:bottom w:val="none" w:sz="0" w:space="0" w:color="auto"/>
        <w:right w:val="none" w:sz="0" w:space="0" w:color="auto"/>
      </w:divBdr>
    </w:div>
    <w:div w:id="353844249">
      <w:bodyDiv w:val="1"/>
      <w:marLeft w:val="0"/>
      <w:marRight w:val="0"/>
      <w:marTop w:val="0"/>
      <w:marBottom w:val="0"/>
      <w:divBdr>
        <w:top w:val="none" w:sz="0" w:space="0" w:color="auto"/>
        <w:left w:val="none" w:sz="0" w:space="0" w:color="auto"/>
        <w:bottom w:val="none" w:sz="0" w:space="0" w:color="auto"/>
        <w:right w:val="none" w:sz="0" w:space="0" w:color="auto"/>
      </w:divBdr>
    </w:div>
    <w:div w:id="397172085">
      <w:bodyDiv w:val="1"/>
      <w:marLeft w:val="0"/>
      <w:marRight w:val="0"/>
      <w:marTop w:val="0"/>
      <w:marBottom w:val="0"/>
      <w:divBdr>
        <w:top w:val="none" w:sz="0" w:space="0" w:color="auto"/>
        <w:left w:val="none" w:sz="0" w:space="0" w:color="auto"/>
        <w:bottom w:val="none" w:sz="0" w:space="0" w:color="auto"/>
        <w:right w:val="none" w:sz="0" w:space="0" w:color="auto"/>
      </w:divBdr>
    </w:div>
    <w:div w:id="398555335">
      <w:bodyDiv w:val="1"/>
      <w:marLeft w:val="0"/>
      <w:marRight w:val="0"/>
      <w:marTop w:val="0"/>
      <w:marBottom w:val="0"/>
      <w:divBdr>
        <w:top w:val="none" w:sz="0" w:space="0" w:color="auto"/>
        <w:left w:val="none" w:sz="0" w:space="0" w:color="auto"/>
        <w:bottom w:val="none" w:sz="0" w:space="0" w:color="auto"/>
        <w:right w:val="none" w:sz="0" w:space="0" w:color="auto"/>
      </w:divBdr>
    </w:div>
    <w:div w:id="429854577">
      <w:bodyDiv w:val="1"/>
      <w:marLeft w:val="0"/>
      <w:marRight w:val="0"/>
      <w:marTop w:val="0"/>
      <w:marBottom w:val="0"/>
      <w:divBdr>
        <w:top w:val="none" w:sz="0" w:space="0" w:color="auto"/>
        <w:left w:val="none" w:sz="0" w:space="0" w:color="auto"/>
        <w:bottom w:val="none" w:sz="0" w:space="0" w:color="auto"/>
        <w:right w:val="none" w:sz="0" w:space="0" w:color="auto"/>
      </w:divBdr>
    </w:div>
    <w:div w:id="462618840">
      <w:bodyDiv w:val="1"/>
      <w:marLeft w:val="0"/>
      <w:marRight w:val="0"/>
      <w:marTop w:val="0"/>
      <w:marBottom w:val="0"/>
      <w:divBdr>
        <w:top w:val="none" w:sz="0" w:space="0" w:color="auto"/>
        <w:left w:val="none" w:sz="0" w:space="0" w:color="auto"/>
        <w:bottom w:val="none" w:sz="0" w:space="0" w:color="auto"/>
        <w:right w:val="none" w:sz="0" w:space="0" w:color="auto"/>
      </w:divBdr>
    </w:div>
    <w:div w:id="489055741">
      <w:bodyDiv w:val="1"/>
      <w:marLeft w:val="0"/>
      <w:marRight w:val="0"/>
      <w:marTop w:val="0"/>
      <w:marBottom w:val="0"/>
      <w:divBdr>
        <w:top w:val="none" w:sz="0" w:space="0" w:color="auto"/>
        <w:left w:val="none" w:sz="0" w:space="0" w:color="auto"/>
        <w:bottom w:val="none" w:sz="0" w:space="0" w:color="auto"/>
        <w:right w:val="none" w:sz="0" w:space="0" w:color="auto"/>
      </w:divBdr>
    </w:div>
    <w:div w:id="491608216">
      <w:bodyDiv w:val="1"/>
      <w:marLeft w:val="0"/>
      <w:marRight w:val="0"/>
      <w:marTop w:val="0"/>
      <w:marBottom w:val="0"/>
      <w:divBdr>
        <w:top w:val="none" w:sz="0" w:space="0" w:color="auto"/>
        <w:left w:val="none" w:sz="0" w:space="0" w:color="auto"/>
        <w:bottom w:val="none" w:sz="0" w:space="0" w:color="auto"/>
        <w:right w:val="none" w:sz="0" w:space="0" w:color="auto"/>
      </w:divBdr>
    </w:div>
    <w:div w:id="528682050">
      <w:bodyDiv w:val="1"/>
      <w:marLeft w:val="0"/>
      <w:marRight w:val="0"/>
      <w:marTop w:val="0"/>
      <w:marBottom w:val="0"/>
      <w:divBdr>
        <w:top w:val="none" w:sz="0" w:space="0" w:color="auto"/>
        <w:left w:val="none" w:sz="0" w:space="0" w:color="auto"/>
        <w:bottom w:val="none" w:sz="0" w:space="0" w:color="auto"/>
        <w:right w:val="none" w:sz="0" w:space="0" w:color="auto"/>
      </w:divBdr>
    </w:div>
    <w:div w:id="528957870">
      <w:bodyDiv w:val="1"/>
      <w:marLeft w:val="0"/>
      <w:marRight w:val="0"/>
      <w:marTop w:val="0"/>
      <w:marBottom w:val="0"/>
      <w:divBdr>
        <w:top w:val="none" w:sz="0" w:space="0" w:color="auto"/>
        <w:left w:val="none" w:sz="0" w:space="0" w:color="auto"/>
        <w:bottom w:val="none" w:sz="0" w:space="0" w:color="auto"/>
        <w:right w:val="none" w:sz="0" w:space="0" w:color="auto"/>
      </w:divBdr>
    </w:div>
    <w:div w:id="716778776">
      <w:bodyDiv w:val="1"/>
      <w:marLeft w:val="0"/>
      <w:marRight w:val="0"/>
      <w:marTop w:val="0"/>
      <w:marBottom w:val="0"/>
      <w:divBdr>
        <w:top w:val="none" w:sz="0" w:space="0" w:color="auto"/>
        <w:left w:val="none" w:sz="0" w:space="0" w:color="auto"/>
        <w:bottom w:val="none" w:sz="0" w:space="0" w:color="auto"/>
        <w:right w:val="none" w:sz="0" w:space="0" w:color="auto"/>
      </w:divBdr>
    </w:div>
    <w:div w:id="853493609">
      <w:bodyDiv w:val="1"/>
      <w:marLeft w:val="0"/>
      <w:marRight w:val="0"/>
      <w:marTop w:val="0"/>
      <w:marBottom w:val="0"/>
      <w:divBdr>
        <w:top w:val="none" w:sz="0" w:space="0" w:color="auto"/>
        <w:left w:val="none" w:sz="0" w:space="0" w:color="auto"/>
        <w:bottom w:val="none" w:sz="0" w:space="0" w:color="auto"/>
        <w:right w:val="none" w:sz="0" w:space="0" w:color="auto"/>
      </w:divBdr>
    </w:div>
    <w:div w:id="861632910">
      <w:bodyDiv w:val="1"/>
      <w:marLeft w:val="0"/>
      <w:marRight w:val="0"/>
      <w:marTop w:val="0"/>
      <w:marBottom w:val="0"/>
      <w:divBdr>
        <w:top w:val="none" w:sz="0" w:space="0" w:color="auto"/>
        <w:left w:val="none" w:sz="0" w:space="0" w:color="auto"/>
        <w:bottom w:val="none" w:sz="0" w:space="0" w:color="auto"/>
        <w:right w:val="none" w:sz="0" w:space="0" w:color="auto"/>
      </w:divBdr>
    </w:div>
    <w:div w:id="870537317">
      <w:bodyDiv w:val="1"/>
      <w:marLeft w:val="0"/>
      <w:marRight w:val="0"/>
      <w:marTop w:val="0"/>
      <w:marBottom w:val="0"/>
      <w:divBdr>
        <w:top w:val="none" w:sz="0" w:space="0" w:color="auto"/>
        <w:left w:val="none" w:sz="0" w:space="0" w:color="auto"/>
        <w:bottom w:val="none" w:sz="0" w:space="0" w:color="auto"/>
        <w:right w:val="none" w:sz="0" w:space="0" w:color="auto"/>
      </w:divBdr>
    </w:div>
    <w:div w:id="872962383">
      <w:bodyDiv w:val="1"/>
      <w:marLeft w:val="0"/>
      <w:marRight w:val="0"/>
      <w:marTop w:val="0"/>
      <w:marBottom w:val="0"/>
      <w:divBdr>
        <w:top w:val="none" w:sz="0" w:space="0" w:color="auto"/>
        <w:left w:val="none" w:sz="0" w:space="0" w:color="auto"/>
        <w:bottom w:val="none" w:sz="0" w:space="0" w:color="auto"/>
        <w:right w:val="none" w:sz="0" w:space="0" w:color="auto"/>
      </w:divBdr>
    </w:div>
    <w:div w:id="875509415">
      <w:bodyDiv w:val="1"/>
      <w:marLeft w:val="0"/>
      <w:marRight w:val="0"/>
      <w:marTop w:val="0"/>
      <w:marBottom w:val="0"/>
      <w:divBdr>
        <w:top w:val="none" w:sz="0" w:space="0" w:color="auto"/>
        <w:left w:val="none" w:sz="0" w:space="0" w:color="auto"/>
        <w:bottom w:val="none" w:sz="0" w:space="0" w:color="auto"/>
        <w:right w:val="none" w:sz="0" w:space="0" w:color="auto"/>
      </w:divBdr>
    </w:div>
    <w:div w:id="911962914">
      <w:bodyDiv w:val="1"/>
      <w:marLeft w:val="0"/>
      <w:marRight w:val="0"/>
      <w:marTop w:val="0"/>
      <w:marBottom w:val="0"/>
      <w:divBdr>
        <w:top w:val="none" w:sz="0" w:space="0" w:color="auto"/>
        <w:left w:val="none" w:sz="0" w:space="0" w:color="auto"/>
        <w:bottom w:val="none" w:sz="0" w:space="0" w:color="auto"/>
        <w:right w:val="none" w:sz="0" w:space="0" w:color="auto"/>
      </w:divBdr>
    </w:div>
    <w:div w:id="941376140">
      <w:bodyDiv w:val="1"/>
      <w:marLeft w:val="0"/>
      <w:marRight w:val="0"/>
      <w:marTop w:val="0"/>
      <w:marBottom w:val="0"/>
      <w:divBdr>
        <w:top w:val="none" w:sz="0" w:space="0" w:color="auto"/>
        <w:left w:val="none" w:sz="0" w:space="0" w:color="auto"/>
        <w:bottom w:val="none" w:sz="0" w:space="0" w:color="auto"/>
        <w:right w:val="none" w:sz="0" w:space="0" w:color="auto"/>
      </w:divBdr>
    </w:div>
    <w:div w:id="1077022207">
      <w:bodyDiv w:val="1"/>
      <w:marLeft w:val="0"/>
      <w:marRight w:val="0"/>
      <w:marTop w:val="0"/>
      <w:marBottom w:val="0"/>
      <w:divBdr>
        <w:top w:val="none" w:sz="0" w:space="0" w:color="auto"/>
        <w:left w:val="none" w:sz="0" w:space="0" w:color="auto"/>
        <w:bottom w:val="none" w:sz="0" w:space="0" w:color="auto"/>
        <w:right w:val="none" w:sz="0" w:space="0" w:color="auto"/>
      </w:divBdr>
    </w:div>
    <w:div w:id="1079131887">
      <w:bodyDiv w:val="1"/>
      <w:marLeft w:val="0"/>
      <w:marRight w:val="0"/>
      <w:marTop w:val="0"/>
      <w:marBottom w:val="0"/>
      <w:divBdr>
        <w:top w:val="none" w:sz="0" w:space="0" w:color="auto"/>
        <w:left w:val="none" w:sz="0" w:space="0" w:color="auto"/>
        <w:bottom w:val="none" w:sz="0" w:space="0" w:color="auto"/>
        <w:right w:val="none" w:sz="0" w:space="0" w:color="auto"/>
      </w:divBdr>
    </w:div>
    <w:div w:id="1088501834">
      <w:bodyDiv w:val="1"/>
      <w:marLeft w:val="0"/>
      <w:marRight w:val="0"/>
      <w:marTop w:val="0"/>
      <w:marBottom w:val="0"/>
      <w:divBdr>
        <w:top w:val="none" w:sz="0" w:space="0" w:color="auto"/>
        <w:left w:val="none" w:sz="0" w:space="0" w:color="auto"/>
        <w:bottom w:val="none" w:sz="0" w:space="0" w:color="auto"/>
        <w:right w:val="none" w:sz="0" w:space="0" w:color="auto"/>
      </w:divBdr>
    </w:div>
    <w:div w:id="1096097376">
      <w:bodyDiv w:val="1"/>
      <w:marLeft w:val="0"/>
      <w:marRight w:val="0"/>
      <w:marTop w:val="0"/>
      <w:marBottom w:val="0"/>
      <w:divBdr>
        <w:top w:val="none" w:sz="0" w:space="0" w:color="auto"/>
        <w:left w:val="none" w:sz="0" w:space="0" w:color="auto"/>
        <w:bottom w:val="none" w:sz="0" w:space="0" w:color="auto"/>
        <w:right w:val="none" w:sz="0" w:space="0" w:color="auto"/>
      </w:divBdr>
    </w:div>
    <w:div w:id="1130632308">
      <w:bodyDiv w:val="1"/>
      <w:marLeft w:val="0"/>
      <w:marRight w:val="0"/>
      <w:marTop w:val="0"/>
      <w:marBottom w:val="0"/>
      <w:divBdr>
        <w:top w:val="none" w:sz="0" w:space="0" w:color="auto"/>
        <w:left w:val="none" w:sz="0" w:space="0" w:color="auto"/>
        <w:bottom w:val="none" w:sz="0" w:space="0" w:color="auto"/>
        <w:right w:val="none" w:sz="0" w:space="0" w:color="auto"/>
      </w:divBdr>
    </w:div>
    <w:div w:id="1132409026">
      <w:bodyDiv w:val="1"/>
      <w:marLeft w:val="0"/>
      <w:marRight w:val="0"/>
      <w:marTop w:val="0"/>
      <w:marBottom w:val="0"/>
      <w:divBdr>
        <w:top w:val="none" w:sz="0" w:space="0" w:color="auto"/>
        <w:left w:val="none" w:sz="0" w:space="0" w:color="auto"/>
        <w:bottom w:val="none" w:sz="0" w:space="0" w:color="auto"/>
        <w:right w:val="none" w:sz="0" w:space="0" w:color="auto"/>
      </w:divBdr>
    </w:div>
    <w:div w:id="1172530430">
      <w:bodyDiv w:val="1"/>
      <w:marLeft w:val="0"/>
      <w:marRight w:val="0"/>
      <w:marTop w:val="0"/>
      <w:marBottom w:val="0"/>
      <w:divBdr>
        <w:top w:val="none" w:sz="0" w:space="0" w:color="auto"/>
        <w:left w:val="none" w:sz="0" w:space="0" w:color="auto"/>
        <w:bottom w:val="none" w:sz="0" w:space="0" w:color="auto"/>
        <w:right w:val="none" w:sz="0" w:space="0" w:color="auto"/>
      </w:divBdr>
    </w:div>
    <w:div w:id="1184244478">
      <w:bodyDiv w:val="1"/>
      <w:marLeft w:val="0"/>
      <w:marRight w:val="0"/>
      <w:marTop w:val="0"/>
      <w:marBottom w:val="0"/>
      <w:divBdr>
        <w:top w:val="none" w:sz="0" w:space="0" w:color="auto"/>
        <w:left w:val="none" w:sz="0" w:space="0" w:color="auto"/>
        <w:bottom w:val="none" w:sz="0" w:space="0" w:color="auto"/>
        <w:right w:val="none" w:sz="0" w:space="0" w:color="auto"/>
      </w:divBdr>
    </w:div>
    <w:div w:id="1185438191">
      <w:bodyDiv w:val="1"/>
      <w:marLeft w:val="0"/>
      <w:marRight w:val="0"/>
      <w:marTop w:val="0"/>
      <w:marBottom w:val="0"/>
      <w:divBdr>
        <w:top w:val="none" w:sz="0" w:space="0" w:color="auto"/>
        <w:left w:val="none" w:sz="0" w:space="0" w:color="auto"/>
        <w:bottom w:val="none" w:sz="0" w:space="0" w:color="auto"/>
        <w:right w:val="none" w:sz="0" w:space="0" w:color="auto"/>
      </w:divBdr>
    </w:div>
    <w:div w:id="1194070883">
      <w:bodyDiv w:val="1"/>
      <w:marLeft w:val="0"/>
      <w:marRight w:val="0"/>
      <w:marTop w:val="0"/>
      <w:marBottom w:val="0"/>
      <w:divBdr>
        <w:top w:val="none" w:sz="0" w:space="0" w:color="auto"/>
        <w:left w:val="none" w:sz="0" w:space="0" w:color="auto"/>
        <w:bottom w:val="none" w:sz="0" w:space="0" w:color="auto"/>
        <w:right w:val="none" w:sz="0" w:space="0" w:color="auto"/>
      </w:divBdr>
    </w:div>
    <w:div w:id="1291545923">
      <w:bodyDiv w:val="1"/>
      <w:marLeft w:val="0"/>
      <w:marRight w:val="0"/>
      <w:marTop w:val="0"/>
      <w:marBottom w:val="0"/>
      <w:divBdr>
        <w:top w:val="none" w:sz="0" w:space="0" w:color="auto"/>
        <w:left w:val="none" w:sz="0" w:space="0" w:color="auto"/>
        <w:bottom w:val="none" w:sz="0" w:space="0" w:color="auto"/>
        <w:right w:val="none" w:sz="0" w:space="0" w:color="auto"/>
      </w:divBdr>
    </w:div>
    <w:div w:id="1310938298">
      <w:bodyDiv w:val="1"/>
      <w:marLeft w:val="0"/>
      <w:marRight w:val="0"/>
      <w:marTop w:val="0"/>
      <w:marBottom w:val="0"/>
      <w:divBdr>
        <w:top w:val="none" w:sz="0" w:space="0" w:color="auto"/>
        <w:left w:val="none" w:sz="0" w:space="0" w:color="auto"/>
        <w:bottom w:val="none" w:sz="0" w:space="0" w:color="auto"/>
        <w:right w:val="none" w:sz="0" w:space="0" w:color="auto"/>
      </w:divBdr>
    </w:div>
    <w:div w:id="1375999923">
      <w:bodyDiv w:val="1"/>
      <w:marLeft w:val="0"/>
      <w:marRight w:val="0"/>
      <w:marTop w:val="0"/>
      <w:marBottom w:val="0"/>
      <w:divBdr>
        <w:top w:val="none" w:sz="0" w:space="0" w:color="auto"/>
        <w:left w:val="none" w:sz="0" w:space="0" w:color="auto"/>
        <w:bottom w:val="none" w:sz="0" w:space="0" w:color="auto"/>
        <w:right w:val="none" w:sz="0" w:space="0" w:color="auto"/>
      </w:divBdr>
    </w:div>
    <w:div w:id="1378507192">
      <w:bodyDiv w:val="1"/>
      <w:marLeft w:val="0"/>
      <w:marRight w:val="0"/>
      <w:marTop w:val="0"/>
      <w:marBottom w:val="0"/>
      <w:divBdr>
        <w:top w:val="none" w:sz="0" w:space="0" w:color="auto"/>
        <w:left w:val="none" w:sz="0" w:space="0" w:color="auto"/>
        <w:bottom w:val="none" w:sz="0" w:space="0" w:color="auto"/>
        <w:right w:val="none" w:sz="0" w:space="0" w:color="auto"/>
      </w:divBdr>
    </w:div>
    <w:div w:id="1406226513">
      <w:bodyDiv w:val="1"/>
      <w:marLeft w:val="0"/>
      <w:marRight w:val="0"/>
      <w:marTop w:val="0"/>
      <w:marBottom w:val="0"/>
      <w:divBdr>
        <w:top w:val="none" w:sz="0" w:space="0" w:color="auto"/>
        <w:left w:val="none" w:sz="0" w:space="0" w:color="auto"/>
        <w:bottom w:val="none" w:sz="0" w:space="0" w:color="auto"/>
        <w:right w:val="none" w:sz="0" w:space="0" w:color="auto"/>
      </w:divBdr>
    </w:div>
    <w:div w:id="1418556155">
      <w:bodyDiv w:val="1"/>
      <w:marLeft w:val="0"/>
      <w:marRight w:val="0"/>
      <w:marTop w:val="0"/>
      <w:marBottom w:val="0"/>
      <w:divBdr>
        <w:top w:val="none" w:sz="0" w:space="0" w:color="auto"/>
        <w:left w:val="none" w:sz="0" w:space="0" w:color="auto"/>
        <w:bottom w:val="none" w:sz="0" w:space="0" w:color="auto"/>
        <w:right w:val="none" w:sz="0" w:space="0" w:color="auto"/>
      </w:divBdr>
    </w:div>
    <w:div w:id="1435249235">
      <w:bodyDiv w:val="1"/>
      <w:marLeft w:val="0"/>
      <w:marRight w:val="0"/>
      <w:marTop w:val="0"/>
      <w:marBottom w:val="0"/>
      <w:divBdr>
        <w:top w:val="none" w:sz="0" w:space="0" w:color="auto"/>
        <w:left w:val="none" w:sz="0" w:space="0" w:color="auto"/>
        <w:bottom w:val="none" w:sz="0" w:space="0" w:color="auto"/>
        <w:right w:val="none" w:sz="0" w:space="0" w:color="auto"/>
      </w:divBdr>
    </w:div>
    <w:div w:id="1435442147">
      <w:bodyDiv w:val="1"/>
      <w:marLeft w:val="0"/>
      <w:marRight w:val="0"/>
      <w:marTop w:val="0"/>
      <w:marBottom w:val="0"/>
      <w:divBdr>
        <w:top w:val="none" w:sz="0" w:space="0" w:color="auto"/>
        <w:left w:val="none" w:sz="0" w:space="0" w:color="auto"/>
        <w:bottom w:val="none" w:sz="0" w:space="0" w:color="auto"/>
        <w:right w:val="none" w:sz="0" w:space="0" w:color="auto"/>
      </w:divBdr>
    </w:div>
    <w:div w:id="1438599804">
      <w:bodyDiv w:val="1"/>
      <w:marLeft w:val="0"/>
      <w:marRight w:val="0"/>
      <w:marTop w:val="0"/>
      <w:marBottom w:val="0"/>
      <w:divBdr>
        <w:top w:val="none" w:sz="0" w:space="0" w:color="auto"/>
        <w:left w:val="none" w:sz="0" w:space="0" w:color="auto"/>
        <w:bottom w:val="none" w:sz="0" w:space="0" w:color="auto"/>
        <w:right w:val="none" w:sz="0" w:space="0" w:color="auto"/>
      </w:divBdr>
    </w:div>
    <w:div w:id="1439370712">
      <w:bodyDiv w:val="1"/>
      <w:marLeft w:val="0"/>
      <w:marRight w:val="0"/>
      <w:marTop w:val="0"/>
      <w:marBottom w:val="0"/>
      <w:divBdr>
        <w:top w:val="none" w:sz="0" w:space="0" w:color="auto"/>
        <w:left w:val="none" w:sz="0" w:space="0" w:color="auto"/>
        <w:bottom w:val="none" w:sz="0" w:space="0" w:color="auto"/>
        <w:right w:val="none" w:sz="0" w:space="0" w:color="auto"/>
      </w:divBdr>
    </w:div>
    <w:div w:id="1441224021">
      <w:bodyDiv w:val="1"/>
      <w:marLeft w:val="0"/>
      <w:marRight w:val="0"/>
      <w:marTop w:val="0"/>
      <w:marBottom w:val="0"/>
      <w:divBdr>
        <w:top w:val="none" w:sz="0" w:space="0" w:color="auto"/>
        <w:left w:val="none" w:sz="0" w:space="0" w:color="auto"/>
        <w:bottom w:val="none" w:sz="0" w:space="0" w:color="auto"/>
        <w:right w:val="none" w:sz="0" w:space="0" w:color="auto"/>
      </w:divBdr>
    </w:div>
    <w:div w:id="1454711711">
      <w:bodyDiv w:val="1"/>
      <w:marLeft w:val="0"/>
      <w:marRight w:val="0"/>
      <w:marTop w:val="0"/>
      <w:marBottom w:val="0"/>
      <w:divBdr>
        <w:top w:val="none" w:sz="0" w:space="0" w:color="auto"/>
        <w:left w:val="none" w:sz="0" w:space="0" w:color="auto"/>
        <w:bottom w:val="none" w:sz="0" w:space="0" w:color="auto"/>
        <w:right w:val="none" w:sz="0" w:space="0" w:color="auto"/>
      </w:divBdr>
    </w:div>
    <w:div w:id="1458528593">
      <w:bodyDiv w:val="1"/>
      <w:marLeft w:val="0"/>
      <w:marRight w:val="0"/>
      <w:marTop w:val="0"/>
      <w:marBottom w:val="0"/>
      <w:divBdr>
        <w:top w:val="none" w:sz="0" w:space="0" w:color="auto"/>
        <w:left w:val="none" w:sz="0" w:space="0" w:color="auto"/>
        <w:bottom w:val="none" w:sz="0" w:space="0" w:color="auto"/>
        <w:right w:val="none" w:sz="0" w:space="0" w:color="auto"/>
      </w:divBdr>
    </w:div>
    <w:div w:id="1492600475">
      <w:bodyDiv w:val="1"/>
      <w:marLeft w:val="0"/>
      <w:marRight w:val="0"/>
      <w:marTop w:val="0"/>
      <w:marBottom w:val="0"/>
      <w:divBdr>
        <w:top w:val="none" w:sz="0" w:space="0" w:color="auto"/>
        <w:left w:val="none" w:sz="0" w:space="0" w:color="auto"/>
        <w:bottom w:val="none" w:sz="0" w:space="0" w:color="auto"/>
        <w:right w:val="none" w:sz="0" w:space="0" w:color="auto"/>
      </w:divBdr>
    </w:div>
    <w:div w:id="1547372847">
      <w:bodyDiv w:val="1"/>
      <w:marLeft w:val="0"/>
      <w:marRight w:val="0"/>
      <w:marTop w:val="0"/>
      <w:marBottom w:val="0"/>
      <w:divBdr>
        <w:top w:val="none" w:sz="0" w:space="0" w:color="auto"/>
        <w:left w:val="none" w:sz="0" w:space="0" w:color="auto"/>
        <w:bottom w:val="none" w:sz="0" w:space="0" w:color="auto"/>
        <w:right w:val="none" w:sz="0" w:space="0" w:color="auto"/>
      </w:divBdr>
    </w:div>
    <w:div w:id="1566604659">
      <w:bodyDiv w:val="1"/>
      <w:marLeft w:val="0"/>
      <w:marRight w:val="0"/>
      <w:marTop w:val="0"/>
      <w:marBottom w:val="0"/>
      <w:divBdr>
        <w:top w:val="none" w:sz="0" w:space="0" w:color="auto"/>
        <w:left w:val="none" w:sz="0" w:space="0" w:color="auto"/>
        <w:bottom w:val="none" w:sz="0" w:space="0" w:color="auto"/>
        <w:right w:val="none" w:sz="0" w:space="0" w:color="auto"/>
      </w:divBdr>
    </w:div>
    <w:div w:id="1659113613">
      <w:bodyDiv w:val="1"/>
      <w:marLeft w:val="0"/>
      <w:marRight w:val="0"/>
      <w:marTop w:val="0"/>
      <w:marBottom w:val="0"/>
      <w:divBdr>
        <w:top w:val="none" w:sz="0" w:space="0" w:color="auto"/>
        <w:left w:val="none" w:sz="0" w:space="0" w:color="auto"/>
        <w:bottom w:val="none" w:sz="0" w:space="0" w:color="auto"/>
        <w:right w:val="none" w:sz="0" w:space="0" w:color="auto"/>
      </w:divBdr>
    </w:div>
    <w:div w:id="1659117296">
      <w:bodyDiv w:val="1"/>
      <w:marLeft w:val="0"/>
      <w:marRight w:val="0"/>
      <w:marTop w:val="0"/>
      <w:marBottom w:val="0"/>
      <w:divBdr>
        <w:top w:val="none" w:sz="0" w:space="0" w:color="auto"/>
        <w:left w:val="none" w:sz="0" w:space="0" w:color="auto"/>
        <w:bottom w:val="none" w:sz="0" w:space="0" w:color="auto"/>
        <w:right w:val="none" w:sz="0" w:space="0" w:color="auto"/>
      </w:divBdr>
    </w:div>
    <w:div w:id="1717048349">
      <w:bodyDiv w:val="1"/>
      <w:marLeft w:val="0"/>
      <w:marRight w:val="0"/>
      <w:marTop w:val="0"/>
      <w:marBottom w:val="0"/>
      <w:divBdr>
        <w:top w:val="none" w:sz="0" w:space="0" w:color="auto"/>
        <w:left w:val="none" w:sz="0" w:space="0" w:color="auto"/>
        <w:bottom w:val="none" w:sz="0" w:space="0" w:color="auto"/>
        <w:right w:val="none" w:sz="0" w:space="0" w:color="auto"/>
      </w:divBdr>
    </w:div>
    <w:div w:id="1805468723">
      <w:bodyDiv w:val="1"/>
      <w:marLeft w:val="0"/>
      <w:marRight w:val="0"/>
      <w:marTop w:val="0"/>
      <w:marBottom w:val="0"/>
      <w:divBdr>
        <w:top w:val="none" w:sz="0" w:space="0" w:color="auto"/>
        <w:left w:val="none" w:sz="0" w:space="0" w:color="auto"/>
        <w:bottom w:val="none" w:sz="0" w:space="0" w:color="auto"/>
        <w:right w:val="none" w:sz="0" w:space="0" w:color="auto"/>
      </w:divBdr>
    </w:div>
    <w:div w:id="1807090244">
      <w:bodyDiv w:val="1"/>
      <w:marLeft w:val="0"/>
      <w:marRight w:val="0"/>
      <w:marTop w:val="0"/>
      <w:marBottom w:val="0"/>
      <w:divBdr>
        <w:top w:val="none" w:sz="0" w:space="0" w:color="auto"/>
        <w:left w:val="none" w:sz="0" w:space="0" w:color="auto"/>
        <w:bottom w:val="none" w:sz="0" w:space="0" w:color="auto"/>
        <w:right w:val="none" w:sz="0" w:space="0" w:color="auto"/>
      </w:divBdr>
    </w:div>
    <w:div w:id="1822699608">
      <w:bodyDiv w:val="1"/>
      <w:marLeft w:val="0"/>
      <w:marRight w:val="0"/>
      <w:marTop w:val="0"/>
      <w:marBottom w:val="0"/>
      <w:divBdr>
        <w:top w:val="none" w:sz="0" w:space="0" w:color="auto"/>
        <w:left w:val="none" w:sz="0" w:space="0" w:color="auto"/>
        <w:bottom w:val="none" w:sz="0" w:space="0" w:color="auto"/>
        <w:right w:val="none" w:sz="0" w:space="0" w:color="auto"/>
      </w:divBdr>
    </w:div>
    <w:div w:id="1827699250">
      <w:bodyDiv w:val="1"/>
      <w:marLeft w:val="0"/>
      <w:marRight w:val="0"/>
      <w:marTop w:val="0"/>
      <w:marBottom w:val="0"/>
      <w:divBdr>
        <w:top w:val="none" w:sz="0" w:space="0" w:color="auto"/>
        <w:left w:val="none" w:sz="0" w:space="0" w:color="auto"/>
        <w:bottom w:val="none" w:sz="0" w:space="0" w:color="auto"/>
        <w:right w:val="none" w:sz="0" w:space="0" w:color="auto"/>
      </w:divBdr>
    </w:div>
    <w:div w:id="1864399030">
      <w:bodyDiv w:val="1"/>
      <w:marLeft w:val="0"/>
      <w:marRight w:val="0"/>
      <w:marTop w:val="0"/>
      <w:marBottom w:val="0"/>
      <w:divBdr>
        <w:top w:val="none" w:sz="0" w:space="0" w:color="auto"/>
        <w:left w:val="none" w:sz="0" w:space="0" w:color="auto"/>
        <w:bottom w:val="none" w:sz="0" w:space="0" w:color="auto"/>
        <w:right w:val="none" w:sz="0" w:space="0" w:color="auto"/>
      </w:divBdr>
    </w:div>
    <w:div w:id="1875387817">
      <w:bodyDiv w:val="1"/>
      <w:marLeft w:val="0"/>
      <w:marRight w:val="0"/>
      <w:marTop w:val="0"/>
      <w:marBottom w:val="0"/>
      <w:divBdr>
        <w:top w:val="none" w:sz="0" w:space="0" w:color="auto"/>
        <w:left w:val="none" w:sz="0" w:space="0" w:color="auto"/>
        <w:bottom w:val="none" w:sz="0" w:space="0" w:color="auto"/>
        <w:right w:val="none" w:sz="0" w:space="0" w:color="auto"/>
      </w:divBdr>
    </w:div>
    <w:div w:id="1880241671">
      <w:bodyDiv w:val="1"/>
      <w:marLeft w:val="0"/>
      <w:marRight w:val="0"/>
      <w:marTop w:val="0"/>
      <w:marBottom w:val="0"/>
      <w:divBdr>
        <w:top w:val="none" w:sz="0" w:space="0" w:color="auto"/>
        <w:left w:val="none" w:sz="0" w:space="0" w:color="auto"/>
        <w:bottom w:val="none" w:sz="0" w:space="0" w:color="auto"/>
        <w:right w:val="none" w:sz="0" w:space="0" w:color="auto"/>
      </w:divBdr>
    </w:div>
    <w:div w:id="1910113748">
      <w:bodyDiv w:val="1"/>
      <w:marLeft w:val="0"/>
      <w:marRight w:val="0"/>
      <w:marTop w:val="0"/>
      <w:marBottom w:val="0"/>
      <w:divBdr>
        <w:top w:val="none" w:sz="0" w:space="0" w:color="auto"/>
        <w:left w:val="none" w:sz="0" w:space="0" w:color="auto"/>
        <w:bottom w:val="none" w:sz="0" w:space="0" w:color="auto"/>
        <w:right w:val="none" w:sz="0" w:space="0" w:color="auto"/>
      </w:divBdr>
    </w:div>
    <w:div w:id="1940404775">
      <w:bodyDiv w:val="1"/>
      <w:marLeft w:val="0"/>
      <w:marRight w:val="0"/>
      <w:marTop w:val="0"/>
      <w:marBottom w:val="0"/>
      <w:divBdr>
        <w:top w:val="none" w:sz="0" w:space="0" w:color="auto"/>
        <w:left w:val="none" w:sz="0" w:space="0" w:color="auto"/>
        <w:bottom w:val="none" w:sz="0" w:space="0" w:color="auto"/>
        <w:right w:val="none" w:sz="0" w:space="0" w:color="auto"/>
      </w:divBdr>
    </w:div>
    <w:div w:id="1942495312">
      <w:bodyDiv w:val="1"/>
      <w:marLeft w:val="0"/>
      <w:marRight w:val="0"/>
      <w:marTop w:val="0"/>
      <w:marBottom w:val="0"/>
      <w:divBdr>
        <w:top w:val="none" w:sz="0" w:space="0" w:color="auto"/>
        <w:left w:val="none" w:sz="0" w:space="0" w:color="auto"/>
        <w:bottom w:val="none" w:sz="0" w:space="0" w:color="auto"/>
        <w:right w:val="none" w:sz="0" w:space="0" w:color="auto"/>
      </w:divBdr>
    </w:div>
    <w:div w:id="1972511984">
      <w:bodyDiv w:val="1"/>
      <w:marLeft w:val="0"/>
      <w:marRight w:val="0"/>
      <w:marTop w:val="0"/>
      <w:marBottom w:val="0"/>
      <w:divBdr>
        <w:top w:val="none" w:sz="0" w:space="0" w:color="auto"/>
        <w:left w:val="none" w:sz="0" w:space="0" w:color="auto"/>
        <w:bottom w:val="none" w:sz="0" w:space="0" w:color="auto"/>
        <w:right w:val="none" w:sz="0" w:space="0" w:color="auto"/>
      </w:divBdr>
    </w:div>
    <w:div w:id="1992714006">
      <w:bodyDiv w:val="1"/>
      <w:marLeft w:val="0"/>
      <w:marRight w:val="0"/>
      <w:marTop w:val="0"/>
      <w:marBottom w:val="0"/>
      <w:divBdr>
        <w:top w:val="none" w:sz="0" w:space="0" w:color="auto"/>
        <w:left w:val="none" w:sz="0" w:space="0" w:color="auto"/>
        <w:bottom w:val="none" w:sz="0" w:space="0" w:color="auto"/>
        <w:right w:val="none" w:sz="0" w:space="0" w:color="auto"/>
      </w:divBdr>
    </w:div>
    <w:div w:id="2015300157">
      <w:bodyDiv w:val="1"/>
      <w:marLeft w:val="0"/>
      <w:marRight w:val="0"/>
      <w:marTop w:val="0"/>
      <w:marBottom w:val="0"/>
      <w:divBdr>
        <w:top w:val="none" w:sz="0" w:space="0" w:color="auto"/>
        <w:left w:val="none" w:sz="0" w:space="0" w:color="auto"/>
        <w:bottom w:val="none" w:sz="0" w:space="0" w:color="auto"/>
        <w:right w:val="none" w:sz="0" w:space="0" w:color="auto"/>
      </w:divBdr>
    </w:div>
    <w:div w:id="2032533723">
      <w:bodyDiv w:val="1"/>
      <w:marLeft w:val="0"/>
      <w:marRight w:val="0"/>
      <w:marTop w:val="0"/>
      <w:marBottom w:val="0"/>
      <w:divBdr>
        <w:top w:val="none" w:sz="0" w:space="0" w:color="auto"/>
        <w:left w:val="none" w:sz="0" w:space="0" w:color="auto"/>
        <w:bottom w:val="none" w:sz="0" w:space="0" w:color="auto"/>
        <w:right w:val="none" w:sz="0" w:space="0" w:color="auto"/>
      </w:divBdr>
    </w:div>
    <w:div w:id="2050908954">
      <w:bodyDiv w:val="1"/>
      <w:marLeft w:val="0"/>
      <w:marRight w:val="0"/>
      <w:marTop w:val="0"/>
      <w:marBottom w:val="0"/>
      <w:divBdr>
        <w:top w:val="none" w:sz="0" w:space="0" w:color="auto"/>
        <w:left w:val="none" w:sz="0" w:space="0" w:color="auto"/>
        <w:bottom w:val="none" w:sz="0" w:space="0" w:color="auto"/>
        <w:right w:val="none" w:sz="0" w:space="0" w:color="auto"/>
      </w:divBdr>
    </w:div>
    <w:div w:id="21187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sap@dgne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CAAC70-FFD5-481A-85AA-9B7D41BF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9720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Janaina</cp:lastModifiedBy>
  <cp:revision>2</cp:revision>
  <cp:lastPrinted>2024-09-27T17:36:00Z</cp:lastPrinted>
  <dcterms:created xsi:type="dcterms:W3CDTF">2024-09-27T17:36:00Z</dcterms:created>
  <dcterms:modified xsi:type="dcterms:W3CDTF">2024-09-27T17:36:00Z</dcterms:modified>
</cp:coreProperties>
</file>